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AD" w:rsidRDefault="00D915CD">
      <w:pPr>
        <w:ind w:left="0"/>
        <w:jc w:val="left"/>
        <w:rPr>
          <w:rFonts w:ascii="Source Sans Pro" w:hAnsi="Source Sans Pro" w:cs="Arial"/>
          <w:b/>
          <w:smallCaps/>
          <w:sz w:val="28"/>
          <w:szCs w:val="28"/>
        </w:rPr>
      </w:pPr>
      <w:bookmarkStart w:id="0" w:name="_GoBack"/>
      <w:bookmarkEnd w:id="0"/>
      <w:r>
        <w:rPr>
          <w:rFonts w:ascii="Source Sans Pro" w:hAnsi="Source Sans Pro" w:cs="Arial"/>
          <w:b/>
          <w:smallCaps/>
          <w:sz w:val="28"/>
          <w:szCs w:val="28"/>
        </w:rPr>
        <w:t>Direction D’action Sociale Lutte contre la Pauvreté et la Précarité</w:t>
      </w:r>
    </w:p>
    <w:p w:rsidR="00A760AD" w:rsidRDefault="00D915CD">
      <w:pPr>
        <w:ind w:left="0"/>
        <w:jc w:val="left"/>
        <w:rPr>
          <w:rFonts w:ascii="Source Sans Pro" w:hAnsi="Source Sans Pro" w:cs="Arial"/>
          <w:b/>
          <w:smallCaps/>
          <w:sz w:val="28"/>
          <w:szCs w:val="28"/>
        </w:rPr>
      </w:pPr>
      <w:r>
        <w:rPr>
          <w:rFonts w:ascii="Source Sans Pro" w:hAnsi="Source Sans Pro" w:cs="Arial"/>
          <w:b/>
          <w:smallCaps/>
          <w:sz w:val="28"/>
          <w:szCs w:val="28"/>
        </w:rPr>
        <w:t xml:space="preserve">Equipement : équipe mobile santé précarité </w:t>
      </w:r>
    </w:p>
    <w:p w:rsidR="00A760AD" w:rsidRDefault="00A760AD">
      <w:pPr>
        <w:spacing w:line="228" w:lineRule="auto"/>
        <w:ind w:left="0" w:right="-108"/>
        <w:rPr>
          <w:rFonts w:ascii="Source Sans Pro" w:hAnsi="Source Sans Pro" w:cs="Arial"/>
          <w:b/>
          <w:smallCaps/>
          <w:sz w:val="22"/>
          <w:szCs w:val="22"/>
        </w:rPr>
      </w:pPr>
    </w:p>
    <w:p w:rsidR="00A760AD" w:rsidRDefault="00D915CD">
      <w:pPr>
        <w:ind w:left="-142" w:right="72" w:firstLine="142"/>
        <w:rPr>
          <w:rFonts w:ascii="Source Sans Pro" w:hAnsi="Source Sans Pro"/>
          <w:b/>
          <w:sz w:val="22"/>
          <w:szCs w:val="22"/>
        </w:rPr>
      </w:pPr>
      <w:r>
        <w:rPr>
          <w:rFonts w:ascii="Source Sans Pro" w:hAnsi="Source Sans Pro"/>
          <w:b/>
          <w:sz w:val="22"/>
          <w:szCs w:val="22"/>
        </w:rPr>
        <w:t>Catégorie : A</w:t>
      </w:r>
    </w:p>
    <w:p w:rsidR="00A760AD" w:rsidRDefault="00D915CD">
      <w:pPr>
        <w:ind w:left="0" w:right="72"/>
        <w:rPr>
          <w:rFonts w:ascii="Source Sans Pro" w:hAnsi="Source Sans Pro"/>
          <w:b/>
          <w:sz w:val="22"/>
          <w:szCs w:val="22"/>
        </w:rPr>
      </w:pPr>
      <w:r>
        <w:rPr>
          <w:rFonts w:ascii="Source Sans Pro" w:hAnsi="Source Sans Pro"/>
          <w:b/>
          <w:sz w:val="22"/>
          <w:szCs w:val="22"/>
        </w:rPr>
        <w:t xml:space="preserve">Fonction : Infirmier-ère en structure médicaux sociale </w:t>
      </w:r>
    </w:p>
    <w:p w:rsidR="00A760AD" w:rsidRDefault="00D915CD">
      <w:pPr>
        <w:ind w:left="0" w:right="72"/>
      </w:pPr>
      <w:r>
        <w:rPr>
          <w:rFonts w:ascii="Source Sans Pro" w:hAnsi="Source Sans Pro"/>
          <w:b/>
          <w:sz w:val="22"/>
          <w:szCs w:val="22"/>
        </w:rPr>
        <w:t>Durée de contrat : remplacement jusqu’à fin septembre 2024</w:t>
      </w:r>
    </w:p>
    <w:p w:rsidR="00A760AD" w:rsidRDefault="00D915CD">
      <w:pPr>
        <w:ind w:left="0" w:right="72"/>
        <w:rPr>
          <w:rFonts w:ascii="Source Sans Pro" w:hAnsi="Source Sans Pro"/>
          <w:b/>
          <w:sz w:val="22"/>
          <w:szCs w:val="22"/>
          <w:u w:val="single"/>
        </w:rPr>
      </w:pPr>
      <w:r>
        <w:rPr>
          <w:rFonts w:ascii="Source Sans Pro" w:hAnsi="Source Sans Pro"/>
          <w:b/>
          <w:sz w:val="22"/>
          <w:szCs w:val="22"/>
        </w:rPr>
        <w:t xml:space="preserve">Quotité du poste : 100%  </w:t>
      </w:r>
    </w:p>
    <w:p w:rsidR="00A760AD" w:rsidRDefault="00D915CD">
      <w:pPr>
        <w:tabs>
          <w:tab w:val="left" w:pos="7443"/>
        </w:tabs>
        <w:ind w:left="0" w:right="424"/>
        <w:rPr>
          <w:rFonts w:ascii="Source Sans Pro" w:hAnsi="Source Sans Pro"/>
          <w:b/>
          <w:sz w:val="22"/>
          <w:szCs w:val="22"/>
        </w:rPr>
      </w:pPr>
      <w:r>
        <w:rPr>
          <w:rFonts w:ascii="Source Sans Pro" w:hAnsi="Source Sans Pro"/>
          <w:b/>
          <w:sz w:val="22"/>
          <w:szCs w:val="22"/>
          <w:u w:val="single"/>
        </w:rPr>
        <w:t xml:space="preserve">Date de prise de poste souhaitée : </w:t>
      </w:r>
      <w:r>
        <w:rPr>
          <w:rFonts w:ascii="Source Sans Pro" w:hAnsi="Source Sans Pro"/>
          <w:b/>
          <w:sz w:val="22"/>
          <w:szCs w:val="22"/>
        </w:rPr>
        <w:t xml:space="preserve"> dès que possible </w:t>
      </w:r>
    </w:p>
    <w:p w:rsidR="00A760AD" w:rsidRDefault="00A760AD">
      <w:pPr>
        <w:spacing w:after="120"/>
        <w:ind w:left="0"/>
        <w:rPr>
          <w:rFonts w:ascii="Source Sans Pro" w:hAnsi="Source Sans Pro" w:cs="Arial"/>
          <w:b/>
          <w:smallCaps/>
          <w:sz w:val="22"/>
          <w:szCs w:val="22"/>
        </w:rPr>
      </w:pPr>
    </w:p>
    <w:p w:rsidR="00A760AD" w:rsidRDefault="00D915CD">
      <w:pPr>
        <w:spacing w:after="120"/>
        <w:ind w:left="0"/>
        <w:rPr>
          <w:rFonts w:ascii="Source Sans Pro" w:hAnsi="Source Sans Pro" w:cs="Arial"/>
          <w:b/>
          <w:smallCaps/>
          <w:sz w:val="24"/>
          <w:szCs w:val="24"/>
          <w:u w:val="single"/>
        </w:rPr>
      </w:pPr>
      <w:r>
        <w:rPr>
          <w:rFonts w:ascii="Source Sans Pro" w:hAnsi="Source Sans Pro" w:cs="Arial"/>
          <w:b/>
          <w:smallCaps/>
          <w:sz w:val="24"/>
          <w:szCs w:val="24"/>
          <w:u w:val="single"/>
        </w:rPr>
        <w:t>Contexte</w:t>
      </w:r>
    </w:p>
    <w:p w:rsidR="00A760AD" w:rsidRDefault="00D915CD">
      <w:pPr>
        <w:pStyle w:val="Corpsdetexte"/>
        <w:spacing w:before="123"/>
        <w:ind w:left="0" w:right="284"/>
        <w:jc w:val="both"/>
        <w:rPr>
          <w:rFonts w:asciiTheme="minorHAnsi" w:hAnsiTheme="minorHAnsi" w:cstheme="minorHAnsi"/>
          <w:sz w:val="22"/>
          <w:szCs w:val="22"/>
        </w:rPr>
      </w:pPr>
      <w:r>
        <w:rPr>
          <w:rFonts w:asciiTheme="minorHAnsi" w:hAnsiTheme="minorHAnsi" w:cstheme="minorHAnsi"/>
          <w:sz w:val="22"/>
          <w:szCs w:val="22"/>
        </w:rPr>
        <w:t>Le CCAS de Grenoble porte et anime la politique sociale de la Ville, en lien étroit avec l’ensemble des partenaires de l’action sociale. Il anime une action de préven</w:t>
      </w:r>
      <w:r>
        <w:rPr>
          <w:rFonts w:asciiTheme="minorHAnsi" w:hAnsiTheme="minorHAnsi" w:cstheme="minorHAnsi"/>
          <w:sz w:val="22"/>
          <w:szCs w:val="22"/>
        </w:rPr>
        <w:t>tion et de développement social. Il est engagé dans l’accueil et l’accompagnement de publics qui vivent des situations de vulnérabilité et de précarité.</w:t>
      </w:r>
    </w:p>
    <w:p w:rsidR="00A760AD" w:rsidRDefault="00A760AD">
      <w:pPr>
        <w:pStyle w:val="Corpsdetexte"/>
        <w:spacing w:before="123"/>
        <w:ind w:left="0" w:right="284"/>
        <w:jc w:val="both"/>
        <w:rPr>
          <w:rFonts w:asciiTheme="minorHAnsi" w:hAnsiTheme="minorHAnsi" w:cstheme="minorHAnsi"/>
          <w:sz w:val="22"/>
          <w:szCs w:val="22"/>
        </w:rPr>
      </w:pPr>
    </w:p>
    <w:p w:rsidR="00A760AD" w:rsidRDefault="00D915CD">
      <w:pPr>
        <w:tabs>
          <w:tab w:val="left" w:pos="9072"/>
        </w:tabs>
        <w:ind w:left="0" w:right="0"/>
      </w:pPr>
      <w:r>
        <w:rPr>
          <w:rFonts w:asciiTheme="minorHAnsi" w:hAnsiTheme="minorHAnsi" w:cstheme="minorHAnsi"/>
          <w:sz w:val="22"/>
        </w:rPr>
        <w:t xml:space="preserve">Le CCAS de Grenoble gère </w:t>
      </w:r>
      <w:r>
        <w:rPr>
          <w:rFonts w:asciiTheme="minorHAnsi" w:hAnsiTheme="minorHAnsi" w:cstheme="minorHAnsi"/>
          <w:b/>
          <w:bCs/>
          <w:sz w:val="22"/>
        </w:rPr>
        <w:t xml:space="preserve"> une équipe mobile précarité santé </w:t>
      </w:r>
      <w:r>
        <w:rPr>
          <w:rFonts w:asciiTheme="minorHAnsi" w:hAnsiTheme="minorHAnsi" w:cstheme="minorHAnsi"/>
          <w:bCs/>
          <w:sz w:val="22"/>
        </w:rPr>
        <w:t>adossée au service de Lits d’Accueil Médic</w:t>
      </w:r>
      <w:r>
        <w:rPr>
          <w:rFonts w:asciiTheme="minorHAnsi" w:hAnsiTheme="minorHAnsi" w:cstheme="minorHAnsi"/>
          <w:bCs/>
          <w:sz w:val="22"/>
        </w:rPr>
        <w:t>alisés déployée sur le territoire Grenoblois est les communes de la première couronne.</w:t>
      </w:r>
    </w:p>
    <w:p w:rsidR="00A760AD" w:rsidRDefault="00A760AD">
      <w:pPr>
        <w:ind w:left="0"/>
        <w:rPr>
          <w:rFonts w:asciiTheme="minorHAnsi" w:hAnsiTheme="minorHAnsi" w:cstheme="minorHAnsi"/>
          <w:b/>
          <w:bCs/>
          <w:sz w:val="22"/>
          <w:szCs w:val="22"/>
        </w:rPr>
      </w:pPr>
    </w:p>
    <w:p w:rsidR="00A760AD" w:rsidRDefault="00D915CD">
      <w:pPr>
        <w:spacing w:after="120"/>
        <w:ind w:left="0"/>
        <w:rPr>
          <w:rFonts w:ascii="Source Sans Pro" w:hAnsi="Source Sans Pro" w:cs="Arial"/>
          <w:b/>
          <w:smallCaps/>
          <w:sz w:val="24"/>
          <w:szCs w:val="24"/>
          <w:u w:val="single"/>
        </w:rPr>
      </w:pPr>
      <w:r>
        <w:rPr>
          <w:rFonts w:ascii="Source Sans Pro" w:hAnsi="Source Sans Pro" w:cs="Arial"/>
          <w:b/>
          <w:smallCaps/>
          <w:sz w:val="24"/>
          <w:szCs w:val="24"/>
          <w:u w:val="single"/>
        </w:rPr>
        <w:t xml:space="preserve">Finalite </w:t>
      </w:r>
    </w:p>
    <w:p w:rsidR="00A760AD" w:rsidRDefault="00A760AD">
      <w:pPr>
        <w:ind w:left="0"/>
        <w:rPr>
          <w:rFonts w:asciiTheme="minorHAnsi" w:hAnsiTheme="minorHAnsi" w:cstheme="minorHAnsi"/>
          <w:bCs/>
          <w:sz w:val="22"/>
        </w:rPr>
      </w:pPr>
    </w:p>
    <w:p w:rsidR="00A760AD" w:rsidRDefault="00D915CD">
      <w:pPr>
        <w:ind w:left="0" w:right="0"/>
        <w:rPr>
          <w:rFonts w:asciiTheme="minorHAnsi" w:hAnsiTheme="minorHAnsi" w:cstheme="minorHAnsi"/>
          <w:b/>
          <w:bCs/>
          <w:sz w:val="22"/>
        </w:rPr>
      </w:pPr>
      <w:r>
        <w:rPr>
          <w:rFonts w:asciiTheme="minorHAnsi" w:hAnsiTheme="minorHAnsi" w:cstheme="minorHAnsi"/>
          <w:b/>
          <w:bCs/>
          <w:sz w:val="22"/>
        </w:rPr>
        <w:t>Ce dispositif consiste en l’intervention d’une équipe mobile pluridisciplinaire auprès de personnes en situation de grande précarité, accueillies au sein d’hébergement ou de logement de transition dépourvus de ressources en santé ou vivant à la rue, en lie</w:t>
      </w:r>
      <w:r>
        <w:rPr>
          <w:rFonts w:asciiTheme="minorHAnsi" w:hAnsiTheme="minorHAnsi" w:cstheme="minorHAnsi"/>
          <w:b/>
          <w:bCs/>
          <w:sz w:val="22"/>
        </w:rPr>
        <w:t xml:space="preserve">n avec un référent social existant. </w:t>
      </w:r>
    </w:p>
    <w:p w:rsidR="00A760AD" w:rsidRDefault="00A760AD">
      <w:pPr>
        <w:ind w:left="0" w:right="0"/>
        <w:rPr>
          <w:rFonts w:asciiTheme="minorHAnsi" w:hAnsiTheme="minorHAnsi" w:cstheme="minorHAnsi"/>
          <w:b/>
          <w:bCs/>
          <w:sz w:val="22"/>
        </w:rPr>
      </w:pPr>
    </w:p>
    <w:p w:rsidR="00A760AD" w:rsidRDefault="00D915CD">
      <w:pPr>
        <w:ind w:left="0" w:right="0"/>
        <w:rPr>
          <w:rFonts w:asciiTheme="minorHAnsi" w:hAnsiTheme="minorHAnsi" w:cstheme="minorHAnsi"/>
          <w:b/>
          <w:bCs/>
          <w:sz w:val="22"/>
        </w:rPr>
      </w:pPr>
      <w:r>
        <w:rPr>
          <w:rFonts w:asciiTheme="minorHAnsi" w:hAnsiTheme="minorHAnsi" w:cstheme="minorHAnsi"/>
          <w:b/>
          <w:bCs/>
          <w:sz w:val="22"/>
        </w:rPr>
        <w:t xml:space="preserve">L’équipe comprend une de travailleuse social, une médecin, une psychologue, une secrétaire, des infirmières et une cheffe de service mutualisé avec le service des Lits d’Accueil Médicalisés. </w:t>
      </w:r>
    </w:p>
    <w:p w:rsidR="00A760AD" w:rsidRDefault="00A760AD">
      <w:pPr>
        <w:ind w:left="0" w:right="0"/>
        <w:rPr>
          <w:rFonts w:asciiTheme="minorHAnsi" w:hAnsiTheme="minorHAnsi" w:cstheme="minorHAnsi"/>
          <w:bCs/>
          <w:sz w:val="22"/>
        </w:rPr>
      </w:pPr>
    </w:p>
    <w:p w:rsidR="00A760AD" w:rsidRDefault="00D915CD">
      <w:pPr>
        <w:ind w:left="0" w:right="0"/>
        <w:rPr>
          <w:rFonts w:asciiTheme="minorHAnsi" w:hAnsiTheme="minorHAnsi" w:cstheme="minorHAnsi"/>
          <w:bCs/>
          <w:sz w:val="22"/>
        </w:rPr>
      </w:pPr>
      <w:r>
        <w:rPr>
          <w:rFonts w:asciiTheme="minorHAnsi" w:hAnsiTheme="minorHAnsi" w:cstheme="minorHAnsi"/>
          <w:bCs/>
          <w:sz w:val="22"/>
        </w:rPr>
        <w:t>Les interventions de l’éq</w:t>
      </w:r>
      <w:r>
        <w:rPr>
          <w:rFonts w:asciiTheme="minorHAnsi" w:hAnsiTheme="minorHAnsi" w:cstheme="minorHAnsi"/>
          <w:bCs/>
          <w:sz w:val="22"/>
        </w:rPr>
        <w:t>uipe soignante portent sur les besoins suivants :</w:t>
      </w:r>
    </w:p>
    <w:p w:rsidR="00A760AD" w:rsidRDefault="00D915CD">
      <w:pPr>
        <w:pStyle w:val="Paragraphedeliste"/>
        <w:numPr>
          <w:ilvl w:val="0"/>
          <w:numId w:val="3"/>
        </w:numPr>
        <w:ind w:right="0"/>
        <w:rPr>
          <w:rFonts w:asciiTheme="minorHAnsi" w:hAnsiTheme="minorHAnsi" w:cstheme="minorHAnsi"/>
          <w:bCs/>
          <w:sz w:val="22"/>
        </w:rPr>
      </w:pPr>
      <w:r>
        <w:rPr>
          <w:rFonts w:asciiTheme="minorHAnsi" w:hAnsiTheme="minorHAnsi" w:cstheme="minorHAnsi"/>
          <w:bCs/>
          <w:sz w:val="22"/>
        </w:rPr>
        <w:t>délivrance de soins médicaux et paramédicaux</w:t>
      </w:r>
    </w:p>
    <w:p w:rsidR="00A760AD" w:rsidRDefault="00D915CD">
      <w:pPr>
        <w:pStyle w:val="Paragraphedeliste"/>
        <w:numPr>
          <w:ilvl w:val="0"/>
          <w:numId w:val="3"/>
        </w:numPr>
        <w:ind w:right="0"/>
        <w:contextualSpacing/>
        <w:rPr>
          <w:rFonts w:asciiTheme="minorHAnsi" w:hAnsiTheme="minorHAnsi" w:cstheme="minorHAnsi"/>
          <w:bCs/>
          <w:sz w:val="22"/>
        </w:rPr>
      </w:pPr>
      <w:r>
        <w:rPr>
          <w:rFonts w:asciiTheme="minorHAnsi" w:hAnsiTheme="minorHAnsi" w:cstheme="minorHAnsi"/>
          <w:bCs/>
          <w:sz w:val="22"/>
        </w:rPr>
        <w:t xml:space="preserve">coordination afin de construire et/ou étoffer les ressources en soins de la personne accompagnée </w:t>
      </w:r>
    </w:p>
    <w:p w:rsidR="00A760AD" w:rsidRDefault="00D915CD">
      <w:pPr>
        <w:pStyle w:val="Paragraphedeliste"/>
        <w:numPr>
          <w:ilvl w:val="0"/>
          <w:numId w:val="3"/>
        </w:numPr>
        <w:ind w:right="0"/>
        <w:contextualSpacing/>
        <w:rPr>
          <w:rFonts w:asciiTheme="minorHAnsi" w:hAnsiTheme="minorHAnsi" w:cstheme="minorHAnsi"/>
          <w:bCs/>
          <w:sz w:val="22"/>
        </w:rPr>
      </w:pPr>
      <w:r>
        <w:rPr>
          <w:rFonts w:asciiTheme="minorHAnsi" w:hAnsiTheme="minorHAnsi" w:cstheme="minorHAnsi"/>
          <w:bCs/>
          <w:sz w:val="22"/>
        </w:rPr>
        <w:t>organisation d’une entrée en structure médico-sociale ou sanita</w:t>
      </w:r>
      <w:r>
        <w:rPr>
          <w:rFonts w:asciiTheme="minorHAnsi" w:hAnsiTheme="minorHAnsi" w:cstheme="minorHAnsi"/>
          <w:bCs/>
          <w:sz w:val="22"/>
        </w:rPr>
        <w:t xml:space="preserve">ire adaptée aux besoins </w:t>
      </w:r>
    </w:p>
    <w:p w:rsidR="00A760AD" w:rsidRDefault="00D915CD">
      <w:pPr>
        <w:pStyle w:val="Paragraphedeliste"/>
        <w:numPr>
          <w:ilvl w:val="0"/>
          <w:numId w:val="3"/>
        </w:numPr>
        <w:ind w:right="0"/>
        <w:contextualSpacing/>
        <w:rPr>
          <w:rFonts w:asciiTheme="minorHAnsi" w:hAnsiTheme="minorHAnsi" w:cstheme="minorHAnsi"/>
          <w:bCs/>
          <w:sz w:val="22"/>
        </w:rPr>
      </w:pPr>
      <w:r>
        <w:rPr>
          <w:rFonts w:asciiTheme="minorHAnsi" w:hAnsiTheme="minorHAnsi" w:cstheme="minorHAnsi"/>
          <w:bCs/>
          <w:sz w:val="22"/>
        </w:rPr>
        <w:t>accompagnement psychologique</w:t>
      </w:r>
    </w:p>
    <w:p w:rsidR="00A760AD" w:rsidRDefault="00D915CD">
      <w:pPr>
        <w:pStyle w:val="Paragraphedeliste"/>
        <w:numPr>
          <w:ilvl w:val="0"/>
          <w:numId w:val="3"/>
        </w:numPr>
        <w:ind w:right="0"/>
        <w:contextualSpacing/>
        <w:rPr>
          <w:rFonts w:asciiTheme="minorHAnsi" w:hAnsiTheme="minorHAnsi" w:cstheme="minorHAnsi"/>
          <w:bCs/>
          <w:sz w:val="22"/>
        </w:rPr>
      </w:pPr>
      <w:r>
        <w:rPr>
          <w:rFonts w:asciiTheme="minorHAnsi" w:hAnsiTheme="minorHAnsi" w:cstheme="minorHAnsi"/>
          <w:bCs/>
          <w:sz w:val="22"/>
        </w:rPr>
        <w:t xml:space="preserve">prévention et éducation à la santé </w:t>
      </w:r>
    </w:p>
    <w:p w:rsidR="00A760AD" w:rsidRDefault="00A760AD">
      <w:pPr>
        <w:ind w:left="0" w:right="0"/>
        <w:rPr>
          <w:rFonts w:asciiTheme="minorHAnsi" w:hAnsiTheme="minorHAnsi" w:cstheme="minorHAnsi"/>
          <w:bCs/>
          <w:sz w:val="22"/>
        </w:rPr>
      </w:pPr>
    </w:p>
    <w:p w:rsidR="00A760AD" w:rsidRDefault="00D915CD">
      <w:pPr>
        <w:ind w:left="0" w:right="0"/>
      </w:pPr>
      <w:r>
        <w:rPr>
          <w:rFonts w:asciiTheme="minorHAnsi" w:hAnsiTheme="minorHAnsi" w:cstheme="minorHAnsi"/>
          <w:bCs/>
          <w:sz w:val="22"/>
        </w:rPr>
        <w:t>L'équipe mobile est amenée à se déplacer sur la commune de Grenoble ainsi que les communes de la Métropole, en fonction de l'implantation des structures d'hébergemen</w:t>
      </w:r>
      <w:r>
        <w:rPr>
          <w:rFonts w:asciiTheme="minorHAnsi" w:hAnsiTheme="minorHAnsi" w:cstheme="minorHAnsi"/>
          <w:bCs/>
          <w:sz w:val="22"/>
        </w:rPr>
        <w:t>t et de la localisation de publics en situation de vulnérabilité. (Véhicules mis à disposition)</w:t>
      </w:r>
      <w:r>
        <w:rPr>
          <w:rFonts w:asciiTheme="minorHAnsi" w:hAnsiTheme="minorHAnsi" w:cstheme="minorHAnsi"/>
          <w:b/>
          <w:bCs/>
          <w:sz w:val="22"/>
        </w:rPr>
        <w:t xml:space="preserve">. Elle réalise les soins infirmiers auprès des 6 personnes accueillies aux LHSS du Centre d’Accueil  intercommunale géré par le CCAS </w:t>
      </w:r>
    </w:p>
    <w:p w:rsidR="00A760AD" w:rsidRDefault="00A760AD">
      <w:pPr>
        <w:ind w:left="0" w:right="0"/>
        <w:rPr>
          <w:rFonts w:asciiTheme="minorHAnsi" w:eastAsia="Calibri" w:hAnsiTheme="minorHAnsi" w:cstheme="minorHAnsi"/>
          <w:color w:val="000000"/>
          <w:sz w:val="22"/>
        </w:rPr>
      </w:pPr>
    </w:p>
    <w:p w:rsidR="00A760AD" w:rsidRDefault="00D915CD">
      <w:pPr>
        <w:ind w:left="0" w:right="0"/>
        <w:rPr>
          <w:rFonts w:asciiTheme="minorHAnsi" w:eastAsia="Calibri" w:hAnsiTheme="minorHAnsi" w:cstheme="minorHAnsi"/>
          <w:color w:val="000000"/>
          <w:sz w:val="22"/>
        </w:rPr>
      </w:pPr>
      <w:r>
        <w:rPr>
          <w:rFonts w:asciiTheme="minorHAnsi" w:eastAsia="Calibri" w:hAnsiTheme="minorHAnsi" w:cstheme="minorHAnsi"/>
          <w:color w:val="000000"/>
          <w:sz w:val="22"/>
        </w:rPr>
        <w:t>L’ensemble de ses interven</w:t>
      </w:r>
      <w:r>
        <w:rPr>
          <w:rFonts w:asciiTheme="minorHAnsi" w:eastAsia="Calibri" w:hAnsiTheme="minorHAnsi" w:cstheme="minorHAnsi"/>
          <w:color w:val="000000"/>
          <w:sz w:val="22"/>
        </w:rPr>
        <w:t>tions sont réalisées en articulation étroite avec les intervenants déjà mobilisés sur la situation.</w:t>
      </w:r>
    </w:p>
    <w:p w:rsidR="00A760AD" w:rsidRDefault="00D915CD">
      <w:pPr>
        <w:ind w:left="0" w:right="0"/>
        <w:rPr>
          <w:rFonts w:asciiTheme="minorHAnsi" w:hAnsiTheme="minorHAnsi" w:cstheme="minorHAnsi"/>
          <w:bCs/>
          <w:sz w:val="22"/>
        </w:rPr>
      </w:pPr>
      <w:r>
        <w:rPr>
          <w:rFonts w:asciiTheme="minorHAnsi" w:hAnsiTheme="minorHAnsi" w:cstheme="minorHAnsi"/>
          <w:bCs/>
          <w:sz w:val="22"/>
        </w:rPr>
        <w:t>L’équipe mobile travaille en lien étroit avec l’équipe des LAM et bénéficient de certaines ressources mutualisées (locaux, supports techniques, temps de for</w:t>
      </w:r>
      <w:r>
        <w:rPr>
          <w:rFonts w:asciiTheme="minorHAnsi" w:hAnsiTheme="minorHAnsi" w:cstheme="minorHAnsi"/>
          <w:bCs/>
          <w:sz w:val="22"/>
        </w:rPr>
        <w:t xml:space="preserve">mation,..). </w:t>
      </w:r>
    </w:p>
    <w:p w:rsidR="00A760AD" w:rsidRDefault="00A760AD">
      <w:pPr>
        <w:pStyle w:val="Corpsdetexte"/>
        <w:spacing w:before="10"/>
        <w:ind w:left="0" w:right="284"/>
        <w:jc w:val="both"/>
        <w:rPr>
          <w:rFonts w:asciiTheme="minorHAnsi" w:hAnsiTheme="minorHAnsi" w:cstheme="minorHAnsi"/>
          <w:sz w:val="22"/>
          <w:szCs w:val="22"/>
        </w:rPr>
      </w:pPr>
    </w:p>
    <w:p w:rsidR="00A760AD" w:rsidRDefault="00A760AD">
      <w:pPr>
        <w:ind w:left="0"/>
        <w:contextualSpacing/>
        <w:rPr>
          <w:rFonts w:ascii="Source Sans Pro" w:hAnsi="Source Sans Pro" w:cs="Arial"/>
          <w:sz w:val="22"/>
          <w:szCs w:val="22"/>
          <w:highlight w:val="yellow"/>
        </w:rPr>
      </w:pPr>
    </w:p>
    <w:p w:rsidR="00A760AD" w:rsidRDefault="00D915CD">
      <w:pPr>
        <w:spacing w:after="120"/>
        <w:ind w:left="0" w:right="0"/>
        <w:rPr>
          <w:rFonts w:ascii="Source Sans Pro" w:hAnsi="Source Sans Pro" w:cs="Arial"/>
          <w:b/>
          <w:smallCaps/>
          <w:sz w:val="24"/>
          <w:szCs w:val="24"/>
          <w:u w:val="single"/>
        </w:rPr>
      </w:pPr>
      <w:r>
        <w:rPr>
          <w:rFonts w:ascii="Source Sans Pro" w:hAnsi="Source Sans Pro" w:cs="Arial"/>
          <w:b/>
          <w:smallCaps/>
          <w:sz w:val="24"/>
          <w:szCs w:val="24"/>
          <w:u w:val="single"/>
        </w:rPr>
        <w:t>Compétences souhaitées :</w:t>
      </w:r>
    </w:p>
    <w:p w:rsidR="00A760AD" w:rsidRDefault="00D915CD">
      <w:pPr>
        <w:tabs>
          <w:tab w:val="left" w:pos="9600"/>
        </w:tabs>
        <w:spacing w:after="60"/>
        <w:ind w:left="0" w:right="0"/>
        <w:jc w:val="left"/>
        <w:rPr>
          <w:rFonts w:ascii="Source Sans Pro" w:hAnsi="Source Sans Pro" w:cs="Arial"/>
          <w:smallCaps/>
          <w:sz w:val="22"/>
          <w:szCs w:val="22"/>
        </w:rPr>
      </w:pPr>
      <w:r>
        <w:rPr>
          <w:rFonts w:ascii="Source Sans Pro" w:hAnsi="Source Sans Pro" w:cs="Arial"/>
          <w:b/>
          <w:smallCaps/>
          <w:sz w:val="22"/>
          <w:szCs w:val="22"/>
        </w:rPr>
        <w:t>Savoirs</w:t>
      </w:r>
    </w:p>
    <w:p w:rsidR="00A760AD" w:rsidRDefault="00D915CD">
      <w:pPr>
        <w:numPr>
          <w:ilvl w:val="0"/>
          <w:numId w:val="2"/>
        </w:numPr>
        <w:ind w:left="284" w:right="-1"/>
        <w:jc w:val="left"/>
        <w:rPr>
          <w:rFonts w:ascii="Source Sans Pro" w:hAnsi="Source Sans Pro" w:cs="Arial"/>
          <w:sz w:val="22"/>
          <w:szCs w:val="22"/>
        </w:rPr>
      </w:pPr>
      <w:r>
        <w:rPr>
          <w:rFonts w:ascii="Source Sans Pro" w:hAnsi="Source Sans Pro" w:cs="Arial"/>
          <w:sz w:val="22"/>
          <w:szCs w:val="22"/>
        </w:rPr>
        <w:t>Connaissance du public en précarité et des pathologies liées à la grande précarité, à la vie dans la rue ;</w:t>
      </w:r>
    </w:p>
    <w:p w:rsidR="00A760AD" w:rsidRDefault="00D915CD">
      <w:pPr>
        <w:pStyle w:val="Paragraphedeliste"/>
        <w:numPr>
          <w:ilvl w:val="0"/>
          <w:numId w:val="2"/>
        </w:numPr>
        <w:ind w:left="284" w:right="-1"/>
        <w:contextualSpacing/>
        <w:jc w:val="left"/>
        <w:rPr>
          <w:rFonts w:ascii="Source Sans Pro" w:hAnsi="Source Sans Pro" w:cs="Arial"/>
          <w:sz w:val="22"/>
          <w:szCs w:val="22"/>
        </w:rPr>
      </w:pPr>
      <w:r>
        <w:rPr>
          <w:rFonts w:ascii="Source Sans Pro" w:hAnsi="Source Sans Pro" w:cs="Arial"/>
          <w:sz w:val="22"/>
          <w:szCs w:val="22"/>
        </w:rPr>
        <w:t xml:space="preserve">Connaissance des champs de la psychiatrie et/ou des addictions appréciée. </w:t>
      </w:r>
    </w:p>
    <w:p w:rsidR="00A760AD" w:rsidRDefault="00A760AD">
      <w:pPr>
        <w:ind w:left="0" w:right="0"/>
        <w:jc w:val="left"/>
        <w:rPr>
          <w:rFonts w:ascii="Source Sans Pro" w:hAnsi="Source Sans Pro" w:cs="Arial"/>
          <w:b/>
          <w:smallCaps/>
          <w:sz w:val="22"/>
          <w:szCs w:val="22"/>
        </w:rPr>
      </w:pPr>
    </w:p>
    <w:p w:rsidR="00A760AD" w:rsidRDefault="00D915CD">
      <w:pPr>
        <w:spacing w:after="60"/>
        <w:ind w:left="0" w:right="0"/>
        <w:jc w:val="left"/>
        <w:rPr>
          <w:rFonts w:ascii="Source Sans Pro" w:hAnsi="Source Sans Pro" w:cs="Arial"/>
          <w:b/>
          <w:smallCaps/>
          <w:sz w:val="22"/>
          <w:szCs w:val="22"/>
        </w:rPr>
      </w:pPr>
      <w:r>
        <w:rPr>
          <w:rFonts w:ascii="Source Sans Pro" w:hAnsi="Source Sans Pro" w:cs="Arial"/>
          <w:b/>
          <w:smallCaps/>
          <w:sz w:val="22"/>
          <w:szCs w:val="22"/>
        </w:rPr>
        <w:t>Savoir-faire </w:t>
      </w:r>
    </w:p>
    <w:p w:rsidR="00A760AD" w:rsidRDefault="00D915CD">
      <w:pPr>
        <w:numPr>
          <w:ilvl w:val="0"/>
          <w:numId w:val="2"/>
        </w:numPr>
        <w:ind w:left="284" w:right="-1"/>
        <w:jc w:val="left"/>
      </w:pPr>
      <w:r>
        <w:rPr>
          <w:rFonts w:ascii="Source Sans Pro" w:hAnsi="Source Sans Pro" w:cs="Arial"/>
          <w:sz w:val="22"/>
          <w:szCs w:val="22"/>
        </w:rPr>
        <w:t>Élaboration</w:t>
      </w:r>
      <w:r>
        <w:rPr>
          <w:rFonts w:ascii="Source Sans Pro" w:hAnsi="Source Sans Pro" w:cs="Arial"/>
          <w:sz w:val="22"/>
          <w:szCs w:val="22"/>
        </w:rPr>
        <w:t xml:space="preserve"> et conduite d’un projet de soin individualisé dans une dimension médico-sociale ;</w:t>
      </w:r>
    </w:p>
    <w:p w:rsidR="00A760AD" w:rsidRDefault="00D915CD">
      <w:pPr>
        <w:numPr>
          <w:ilvl w:val="0"/>
          <w:numId w:val="2"/>
        </w:numPr>
        <w:ind w:left="284" w:right="-70"/>
        <w:jc w:val="left"/>
      </w:pPr>
      <w:r>
        <w:rPr>
          <w:rFonts w:ascii="Source Sans Pro" w:hAnsi="Source Sans Pro"/>
          <w:sz w:val="22"/>
          <w:szCs w:val="22"/>
        </w:rPr>
        <w:t>Travail en équipe, réalisation de transmissions écrites et orales efficaces ;</w:t>
      </w:r>
    </w:p>
    <w:p w:rsidR="00A760AD" w:rsidRDefault="00D915CD">
      <w:pPr>
        <w:numPr>
          <w:ilvl w:val="0"/>
          <w:numId w:val="2"/>
        </w:numPr>
        <w:ind w:left="284" w:right="-70"/>
        <w:jc w:val="left"/>
        <w:rPr>
          <w:rFonts w:ascii="Source Sans Pro" w:hAnsi="Source Sans Pro"/>
          <w:sz w:val="22"/>
          <w:szCs w:val="22"/>
        </w:rPr>
      </w:pPr>
      <w:r>
        <w:rPr>
          <w:rFonts w:ascii="Source Sans Pro" w:hAnsi="Source Sans Pro"/>
          <w:sz w:val="22"/>
          <w:szCs w:val="22"/>
        </w:rPr>
        <w:lastRenderedPageBreak/>
        <w:t xml:space="preserve">Prise d'initiatives, rigueur dans sa pratique professionnelle, sens de l'organisation pour ses </w:t>
      </w:r>
      <w:r>
        <w:rPr>
          <w:rFonts w:ascii="Source Sans Pro" w:hAnsi="Source Sans Pro"/>
          <w:sz w:val="22"/>
          <w:szCs w:val="22"/>
        </w:rPr>
        <w:t>interventions ;</w:t>
      </w:r>
    </w:p>
    <w:p w:rsidR="00A760AD" w:rsidRDefault="00D915CD">
      <w:pPr>
        <w:numPr>
          <w:ilvl w:val="0"/>
          <w:numId w:val="2"/>
        </w:numPr>
        <w:ind w:left="284" w:right="-70"/>
        <w:jc w:val="left"/>
        <w:rPr>
          <w:rFonts w:ascii="Source Sans Pro" w:hAnsi="Source Sans Pro"/>
          <w:sz w:val="22"/>
          <w:szCs w:val="22"/>
        </w:rPr>
      </w:pPr>
      <w:r>
        <w:rPr>
          <w:rFonts w:ascii="Source Sans Pro" w:hAnsi="Source Sans Pro"/>
          <w:sz w:val="22"/>
          <w:szCs w:val="22"/>
        </w:rPr>
        <w:t>Appréciation de l'urgence et adaptation de son comportement.</w:t>
      </w:r>
    </w:p>
    <w:p w:rsidR="00A760AD" w:rsidRDefault="00A760AD">
      <w:pPr>
        <w:ind w:left="0" w:right="0"/>
        <w:jc w:val="left"/>
        <w:rPr>
          <w:rFonts w:ascii="Source Sans Pro" w:hAnsi="Source Sans Pro" w:cs="Arial"/>
          <w:b/>
          <w:smallCaps/>
          <w:sz w:val="22"/>
          <w:szCs w:val="22"/>
        </w:rPr>
      </w:pPr>
    </w:p>
    <w:p w:rsidR="00A760AD" w:rsidRDefault="00D915CD">
      <w:pPr>
        <w:spacing w:after="60"/>
        <w:ind w:left="0" w:right="0"/>
        <w:jc w:val="left"/>
        <w:rPr>
          <w:rFonts w:ascii="Source Sans Pro" w:hAnsi="Source Sans Pro" w:cs="Arial"/>
          <w:b/>
          <w:smallCaps/>
          <w:sz w:val="22"/>
          <w:szCs w:val="22"/>
        </w:rPr>
      </w:pPr>
      <w:r>
        <w:rPr>
          <w:rFonts w:ascii="Source Sans Pro" w:hAnsi="Source Sans Pro" w:cs="Arial"/>
          <w:b/>
          <w:smallCaps/>
          <w:sz w:val="22"/>
          <w:szCs w:val="22"/>
        </w:rPr>
        <w:t>Savoir-être :</w:t>
      </w:r>
    </w:p>
    <w:p w:rsidR="00A760AD" w:rsidRDefault="00D915CD">
      <w:pPr>
        <w:pStyle w:val="Paragraphedeliste"/>
        <w:numPr>
          <w:ilvl w:val="0"/>
          <w:numId w:val="2"/>
        </w:numPr>
        <w:ind w:left="284" w:right="0"/>
        <w:jc w:val="left"/>
        <w:rPr>
          <w:rFonts w:ascii="Source Sans Pro" w:hAnsi="Source Sans Pro" w:cs="Arial"/>
          <w:b/>
          <w:smallCaps/>
          <w:sz w:val="22"/>
          <w:szCs w:val="22"/>
        </w:rPr>
      </w:pPr>
      <w:r>
        <w:rPr>
          <w:rFonts w:ascii="Source Sans Pro" w:hAnsi="Source Sans Pro" w:cs="Arial"/>
          <w:sz w:val="22"/>
          <w:szCs w:val="22"/>
        </w:rPr>
        <w:t>Capacité à interroger sa pratique, à prendre du recul ;</w:t>
      </w:r>
    </w:p>
    <w:p w:rsidR="00A760AD" w:rsidRDefault="00D915CD">
      <w:pPr>
        <w:pStyle w:val="Paragraphedeliste"/>
        <w:numPr>
          <w:ilvl w:val="0"/>
          <w:numId w:val="2"/>
        </w:numPr>
        <w:ind w:left="284" w:right="0"/>
        <w:jc w:val="left"/>
        <w:rPr>
          <w:rFonts w:ascii="Source Sans Pro" w:hAnsi="Source Sans Pro" w:cs="Arial"/>
          <w:b/>
          <w:smallCaps/>
          <w:sz w:val="22"/>
          <w:szCs w:val="22"/>
        </w:rPr>
      </w:pPr>
      <w:r>
        <w:rPr>
          <w:rFonts w:ascii="Source Sans Pro" w:hAnsi="Source Sans Pro" w:cs="Arial"/>
          <w:sz w:val="22"/>
          <w:szCs w:val="22"/>
        </w:rPr>
        <w:t>Capacité et motivation à travailler auprès d’un public en grande précarité ;</w:t>
      </w:r>
    </w:p>
    <w:p w:rsidR="00A760AD" w:rsidRDefault="00D915CD">
      <w:pPr>
        <w:pStyle w:val="Paragraphedeliste"/>
        <w:numPr>
          <w:ilvl w:val="0"/>
          <w:numId w:val="2"/>
        </w:numPr>
        <w:ind w:left="284" w:right="0"/>
        <w:jc w:val="left"/>
        <w:rPr>
          <w:rFonts w:ascii="Source Sans Pro" w:hAnsi="Source Sans Pro" w:cs="Arial"/>
          <w:b/>
          <w:smallCaps/>
          <w:sz w:val="22"/>
          <w:szCs w:val="22"/>
        </w:rPr>
      </w:pPr>
      <w:r>
        <w:rPr>
          <w:rFonts w:ascii="Source Sans Pro" w:hAnsi="Source Sans Pro" w:cs="Arial"/>
          <w:sz w:val="22"/>
          <w:szCs w:val="22"/>
        </w:rPr>
        <w:t>Capacités relationnelles et apt</w:t>
      </w:r>
      <w:r>
        <w:rPr>
          <w:rFonts w:ascii="Source Sans Pro" w:hAnsi="Source Sans Pro" w:cs="Arial"/>
          <w:sz w:val="22"/>
          <w:szCs w:val="22"/>
        </w:rPr>
        <w:t>itude à la communication et à travailler en équipe pluridisciplinaire</w:t>
      </w:r>
    </w:p>
    <w:p w:rsidR="00A760AD" w:rsidRDefault="00D915CD">
      <w:pPr>
        <w:pStyle w:val="Paragraphedeliste"/>
        <w:numPr>
          <w:ilvl w:val="0"/>
          <w:numId w:val="2"/>
        </w:numPr>
        <w:ind w:left="284" w:right="0"/>
        <w:jc w:val="left"/>
        <w:rPr>
          <w:rFonts w:ascii="Source Sans Pro" w:hAnsi="Source Sans Pro" w:cs="Arial"/>
          <w:b/>
          <w:smallCaps/>
          <w:sz w:val="22"/>
          <w:szCs w:val="22"/>
        </w:rPr>
      </w:pPr>
      <w:r>
        <w:rPr>
          <w:rFonts w:ascii="Source Sans Pro" w:hAnsi="Source Sans Pro" w:cs="Arial"/>
          <w:sz w:val="22"/>
          <w:szCs w:val="22"/>
        </w:rPr>
        <w:t>Ouverture d’esprit, capacité d’écoute et d’adaptation aux situations ;</w:t>
      </w:r>
    </w:p>
    <w:p w:rsidR="00A760AD" w:rsidRDefault="00A760AD">
      <w:pPr>
        <w:ind w:left="0" w:right="-70"/>
        <w:rPr>
          <w:rFonts w:ascii="Source Sans Pro" w:hAnsi="Source Sans Pro"/>
          <w:sz w:val="22"/>
          <w:szCs w:val="22"/>
        </w:rPr>
      </w:pPr>
    </w:p>
    <w:p w:rsidR="00A760AD" w:rsidRDefault="00A760AD">
      <w:pPr>
        <w:ind w:left="0" w:right="-70"/>
        <w:rPr>
          <w:rFonts w:ascii="Source Sans Pro" w:hAnsi="Source Sans Pro"/>
          <w:sz w:val="22"/>
          <w:szCs w:val="22"/>
        </w:rPr>
      </w:pPr>
    </w:p>
    <w:p w:rsidR="00A760AD" w:rsidRDefault="00D915CD">
      <w:pPr>
        <w:spacing w:after="120"/>
        <w:ind w:left="0" w:right="0"/>
        <w:rPr>
          <w:rFonts w:ascii="Source Sans Pro" w:hAnsi="Source Sans Pro" w:cs="Arial"/>
          <w:b/>
          <w:smallCaps/>
          <w:sz w:val="24"/>
          <w:szCs w:val="24"/>
          <w:u w:val="single"/>
        </w:rPr>
      </w:pPr>
      <w:r>
        <w:rPr>
          <w:rFonts w:ascii="Source Sans Pro" w:hAnsi="Source Sans Pro" w:cs="Arial"/>
          <w:b/>
          <w:smallCaps/>
          <w:sz w:val="24"/>
          <w:szCs w:val="24"/>
          <w:u w:val="single"/>
        </w:rPr>
        <w:t>Contexte de travail :</w:t>
      </w:r>
    </w:p>
    <w:p w:rsidR="00A760AD" w:rsidRDefault="00D915CD">
      <w:pPr>
        <w:numPr>
          <w:ilvl w:val="0"/>
          <w:numId w:val="1"/>
        </w:numPr>
        <w:tabs>
          <w:tab w:val="left" w:pos="0"/>
        </w:tabs>
        <w:ind w:left="284" w:right="-1"/>
        <w:rPr>
          <w:rFonts w:ascii="Source Sans Pro" w:hAnsi="Source Sans Pro" w:cs="Arial"/>
          <w:sz w:val="22"/>
          <w:szCs w:val="22"/>
        </w:rPr>
      </w:pPr>
      <w:r>
        <w:rPr>
          <w:rFonts w:ascii="Source Sans Pro" w:hAnsi="Source Sans Pro" w:cs="Arial"/>
          <w:sz w:val="22"/>
          <w:szCs w:val="22"/>
        </w:rPr>
        <w:t xml:space="preserve">Travail en heures de journée, en semaine </w:t>
      </w:r>
    </w:p>
    <w:p w:rsidR="00A760AD" w:rsidRDefault="00D915CD">
      <w:pPr>
        <w:numPr>
          <w:ilvl w:val="0"/>
          <w:numId w:val="1"/>
        </w:numPr>
        <w:tabs>
          <w:tab w:val="left" w:pos="0"/>
        </w:tabs>
        <w:ind w:left="284" w:right="-1"/>
        <w:rPr>
          <w:rFonts w:ascii="Source Sans Pro" w:hAnsi="Source Sans Pro" w:cs="Arial"/>
          <w:sz w:val="22"/>
          <w:szCs w:val="22"/>
        </w:rPr>
      </w:pPr>
      <w:r>
        <w:rPr>
          <w:rFonts w:ascii="Source Sans Pro" w:hAnsi="Source Sans Pro" w:cs="Arial"/>
          <w:sz w:val="22"/>
          <w:szCs w:val="22"/>
        </w:rPr>
        <w:t>Vélo électrique et voiture mis à disposition pour</w:t>
      </w:r>
      <w:r>
        <w:rPr>
          <w:rFonts w:ascii="Source Sans Pro" w:hAnsi="Source Sans Pro" w:cs="Arial"/>
          <w:sz w:val="22"/>
          <w:szCs w:val="22"/>
        </w:rPr>
        <w:t xml:space="preserve"> les déplacements</w:t>
      </w:r>
    </w:p>
    <w:p w:rsidR="00A760AD" w:rsidRDefault="00D915CD">
      <w:pPr>
        <w:numPr>
          <w:ilvl w:val="0"/>
          <w:numId w:val="1"/>
        </w:numPr>
        <w:tabs>
          <w:tab w:val="left" w:pos="0"/>
        </w:tabs>
        <w:ind w:left="284" w:right="-1"/>
        <w:rPr>
          <w:rFonts w:ascii="Source Sans Pro" w:hAnsi="Source Sans Pro" w:cs="Arial"/>
          <w:sz w:val="22"/>
          <w:szCs w:val="22"/>
        </w:rPr>
      </w:pPr>
      <w:r>
        <w:rPr>
          <w:rFonts w:ascii="Source Sans Pro" w:hAnsi="Source Sans Pro" w:cs="Arial"/>
          <w:sz w:val="22"/>
          <w:szCs w:val="22"/>
        </w:rPr>
        <w:t xml:space="preserve">Locaux de travail situés dans les locaux des LAM, 20 rue Kaunas à Grenoble </w:t>
      </w:r>
    </w:p>
    <w:p w:rsidR="00A760AD" w:rsidRDefault="00A760AD">
      <w:pPr>
        <w:ind w:left="0" w:right="72"/>
        <w:rPr>
          <w:rFonts w:ascii="Source Sans Pro" w:hAnsi="Source Sans Pro" w:cs="Arial"/>
          <w:b/>
          <w:sz w:val="22"/>
          <w:szCs w:val="22"/>
        </w:rPr>
      </w:pPr>
    </w:p>
    <w:p w:rsidR="00A760AD" w:rsidRDefault="00D915CD">
      <w:pPr>
        <w:ind w:left="0"/>
        <w:rPr>
          <w:rFonts w:ascii="Source Sans Pro" w:hAnsi="Source Sans Pro"/>
          <w:sz w:val="22"/>
        </w:rPr>
      </w:pPr>
      <w:r>
        <w:rPr>
          <w:rFonts w:ascii="Source Sans Pro" w:hAnsi="Source Sans Pro"/>
          <w:b/>
          <w:sz w:val="22"/>
          <w:u w:val="single"/>
        </w:rPr>
        <w:t>Rémunération</w:t>
      </w:r>
      <w:r>
        <w:rPr>
          <w:rFonts w:ascii="Source Sans Pro" w:hAnsi="Source Sans Pro"/>
          <w:sz w:val="22"/>
        </w:rPr>
        <w:t xml:space="preserve"> calculée selon grille de la fonction publique territoriale, reprise d’ancienneté possible, Ségur de la santé appliqué, 13</w:t>
      </w:r>
      <w:r>
        <w:rPr>
          <w:rFonts w:ascii="Source Sans Pro" w:hAnsi="Source Sans Pro"/>
          <w:sz w:val="22"/>
          <w:vertAlign w:val="superscript"/>
        </w:rPr>
        <w:t>ème</w:t>
      </w:r>
      <w:r>
        <w:rPr>
          <w:rFonts w:ascii="Source Sans Pro" w:hAnsi="Source Sans Pro"/>
          <w:sz w:val="22"/>
        </w:rPr>
        <w:t xml:space="preserve"> mois. </w:t>
      </w:r>
    </w:p>
    <w:p w:rsidR="00A760AD" w:rsidRDefault="00A760AD">
      <w:pPr>
        <w:ind w:left="0" w:right="72"/>
        <w:rPr>
          <w:rFonts w:ascii="Source Sans Pro" w:hAnsi="Source Sans Pro" w:cs="Arial"/>
          <w:color w:val="FF0000"/>
          <w:sz w:val="22"/>
          <w:szCs w:val="22"/>
        </w:rPr>
      </w:pPr>
    </w:p>
    <w:p w:rsidR="00A760AD" w:rsidRDefault="00D915CD">
      <w:pPr>
        <w:spacing w:after="120"/>
        <w:ind w:left="0" w:right="0"/>
        <w:rPr>
          <w:rFonts w:ascii="Source Sans Pro" w:hAnsi="Source Sans Pro" w:cs="Arial"/>
          <w:b/>
          <w:smallCaps/>
          <w:sz w:val="24"/>
          <w:szCs w:val="24"/>
          <w:u w:val="single"/>
        </w:rPr>
      </w:pPr>
      <w:r>
        <w:rPr>
          <w:rFonts w:ascii="Source Sans Pro" w:hAnsi="Source Sans Pro" w:cs="Arial"/>
          <w:b/>
          <w:smallCaps/>
          <w:sz w:val="24"/>
          <w:szCs w:val="24"/>
          <w:u w:val="single"/>
        </w:rPr>
        <w:t xml:space="preserve">Conditions </w:t>
      </w:r>
      <w:r>
        <w:rPr>
          <w:rFonts w:ascii="Source Sans Pro" w:hAnsi="Source Sans Pro" w:cs="Arial"/>
          <w:b/>
          <w:smallCaps/>
          <w:sz w:val="24"/>
          <w:szCs w:val="24"/>
          <w:u w:val="single"/>
        </w:rPr>
        <w:t>requises pour postuler :</w:t>
      </w:r>
    </w:p>
    <w:p w:rsidR="00A760AD" w:rsidRDefault="00D915CD">
      <w:pPr>
        <w:numPr>
          <w:ilvl w:val="0"/>
          <w:numId w:val="2"/>
        </w:numPr>
        <w:ind w:left="284" w:right="-70"/>
        <w:rPr>
          <w:rFonts w:ascii="Source Sans Pro" w:hAnsi="Source Sans Pro"/>
          <w:sz w:val="22"/>
          <w:szCs w:val="22"/>
        </w:rPr>
      </w:pPr>
      <w:r>
        <w:rPr>
          <w:rFonts w:ascii="Source Sans Pro" w:hAnsi="Source Sans Pro"/>
          <w:sz w:val="22"/>
          <w:szCs w:val="22"/>
        </w:rPr>
        <w:t>Être titulaire du Diplôme d'État d'Infirmier.</w:t>
      </w:r>
    </w:p>
    <w:p w:rsidR="00A760AD" w:rsidRDefault="00D915CD">
      <w:pPr>
        <w:numPr>
          <w:ilvl w:val="0"/>
          <w:numId w:val="2"/>
        </w:numPr>
        <w:ind w:left="284" w:right="-70"/>
      </w:pPr>
      <w:r>
        <w:rPr>
          <w:rFonts w:ascii="Source Sans Pro" w:hAnsi="Source Sans Pro"/>
          <w:sz w:val="22"/>
          <w:szCs w:val="22"/>
        </w:rPr>
        <w:t xml:space="preserve">Détenir le permis B </w:t>
      </w:r>
    </w:p>
    <w:p w:rsidR="00A760AD" w:rsidRDefault="00D915CD">
      <w:pPr>
        <w:numPr>
          <w:ilvl w:val="0"/>
          <w:numId w:val="2"/>
        </w:numPr>
        <w:ind w:left="284" w:right="-70"/>
        <w:rPr>
          <w:rFonts w:ascii="Source Sans Pro" w:hAnsi="Source Sans Pro"/>
          <w:sz w:val="22"/>
          <w:szCs w:val="22"/>
        </w:rPr>
      </w:pPr>
      <w:r>
        <w:rPr>
          <w:rFonts w:ascii="Source Sans Pro" w:hAnsi="Source Sans Pro"/>
          <w:sz w:val="22"/>
          <w:szCs w:val="22"/>
        </w:rPr>
        <w:t>Pratique du vélo</w:t>
      </w:r>
    </w:p>
    <w:p w:rsidR="00A760AD" w:rsidRDefault="00A760AD">
      <w:pPr>
        <w:ind w:left="-108" w:right="-1"/>
        <w:jc w:val="center"/>
        <w:rPr>
          <w:rFonts w:ascii="Source Sans Pro" w:hAnsi="Source Sans Pro" w:cs="Arial"/>
          <w:b/>
          <w:i/>
          <w:sz w:val="22"/>
          <w:szCs w:val="22"/>
        </w:rPr>
      </w:pPr>
    </w:p>
    <w:p w:rsidR="00A760AD" w:rsidRDefault="00A760AD">
      <w:pPr>
        <w:ind w:left="0" w:right="-1"/>
        <w:jc w:val="center"/>
        <w:rPr>
          <w:rFonts w:ascii="Source Sans Pro" w:hAnsi="Source Sans Pro" w:cs="Arial"/>
          <w:b/>
          <w:i/>
          <w:sz w:val="22"/>
          <w:szCs w:val="22"/>
        </w:rPr>
      </w:pPr>
    </w:p>
    <w:p w:rsidR="00A760AD" w:rsidRDefault="00D915CD">
      <w:pPr>
        <w:jc w:val="center"/>
      </w:pPr>
      <w:r>
        <w:rPr>
          <w:rFonts w:ascii="Source Sans Pro" w:hAnsi="Source Sans Pro" w:cs="Arial"/>
          <w:b/>
          <w:i/>
          <w:sz w:val="22"/>
          <w:szCs w:val="22"/>
        </w:rPr>
        <w:t>Pour toute information relative à ce poste, nous vous remercions de vous adresser à Madame Fanny LUMALÉ, directrice des Lits d’Accueil Médicalisé</w:t>
      </w:r>
      <w:r>
        <w:rPr>
          <w:rFonts w:ascii="Source Sans Pro" w:hAnsi="Source Sans Pro" w:cs="Arial"/>
          <w:b/>
          <w:i/>
          <w:sz w:val="22"/>
          <w:szCs w:val="22"/>
        </w:rPr>
        <w:t xml:space="preserve">s et de l’Equipe Mobile Précarité Santé, au 06.03.52.82.92 ou </w:t>
      </w:r>
      <w:hyperlink r:id="rId6">
        <w:r>
          <w:rPr>
            <w:rStyle w:val="LienInternet"/>
            <w:rFonts w:ascii="Source Sans Pro" w:hAnsi="Source Sans Pro" w:cs="Arial"/>
            <w:b/>
            <w:i/>
            <w:sz w:val="22"/>
            <w:szCs w:val="22"/>
          </w:rPr>
          <w:t>fanny.lumale@ccas-grenoble.fr</w:t>
        </w:r>
      </w:hyperlink>
      <w:r>
        <w:rPr>
          <w:rFonts w:ascii="Source Sans Pro" w:hAnsi="Source Sans Pro" w:cs="Arial"/>
          <w:b/>
          <w:i/>
          <w:sz w:val="22"/>
          <w:szCs w:val="22"/>
        </w:rPr>
        <w:t xml:space="preserve"> </w:t>
      </w:r>
    </w:p>
    <w:p w:rsidR="00A760AD" w:rsidRDefault="00A760AD"/>
    <w:sectPr w:rsidR="00A760AD">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Source Sans Pro">
    <w:panose1 w:val="020B0503030403020204"/>
    <w:charset w:val="00"/>
    <w:family w:val="swiss"/>
    <w:pitch w:val="variable"/>
    <w:sig w:usb0="600002F7" w:usb1="02000001" w:usb2="00000000" w:usb3="00000000" w:csb0="0000019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1ABE"/>
    <w:multiLevelType w:val="multilevel"/>
    <w:tmpl w:val="5C1067F2"/>
    <w:lvl w:ilvl="0">
      <w:start w:val="1"/>
      <w:numFmt w:val="bullet"/>
      <w:lvlText w:val="»"/>
      <w:lvlJc w:val="left"/>
      <w:pPr>
        <w:tabs>
          <w:tab w:val="num" w:pos="181"/>
        </w:tabs>
        <w:ind w:left="0" w:firstLine="0"/>
      </w:pPr>
      <w:rPr>
        <w:rFonts w:ascii="Helvetica" w:hAnsi="Helvetica" w:cs="Helvetica"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2F3123"/>
    <w:multiLevelType w:val="multilevel"/>
    <w:tmpl w:val="8AF8F824"/>
    <w:lvl w:ilvl="0">
      <w:start w:val="1"/>
      <w:numFmt w:val="bullet"/>
      <w:lvlText w:val="»"/>
      <w:lvlJc w:val="left"/>
      <w:pPr>
        <w:tabs>
          <w:tab w:val="num" w:pos="181"/>
        </w:tabs>
        <w:ind w:left="0" w:firstLine="0"/>
      </w:pPr>
      <w:rPr>
        <w:rFonts w:ascii="Helvetica" w:hAnsi="Helvetica" w:cs="Helvetica"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71D3421"/>
    <w:multiLevelType w:val="multilevel"/>
    <w:tmpl w:val="0B7ABC2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4B51C22"/>
    <w:multiLevelType w:val="multilevel"/>
    <w:tmpl w:val="D93674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AD"/>
    <w:rsid w:val="00A760AD"/>
    <w:rsid w:val="00D915C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EE9A3E95-C973-4873-A7D8-BB151A13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BFD"/>
    <w:pPr>
      <w:ind w:left="284" w:right="284"/>
      <w:jc w:val="both"/>
      <w:outlineLvl w:val="1"/>
    </w:pPr>
    <w:rPr>
      <w:rFonts w:ascii="Arial" w:eastAsia="Times New Roman" w:hAnsi="Arial"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uiPriority w:val="1"/>
    <w:qFormat/>
    <w:rsid w:val="00BA4F4E"/>
    <w:rPr>
      <w:rFonts w:ascii="Arial" w:eastAsia="Arial" w:hAnsi="Arial" w:cs="Arial"/>
      <w:sz w:val="20"/>
      <w:szCs w:val="20"/>
      <w:lang w:eastAsia="fr-FR" w:bidi="fr-FR"/>
    </w:rPr>
  </w:style>
  <w:style w:type="character" w:styleId="Marquedecommentaire">
    <w:name w:val="annotation reference"/>
    <w:basedOn w:val="Policepardfaut"/>
    <w:uiPriority w:val="99"/>
    <w:semiHidden/>
    <w:unhideWhenUsed/>
    <w:qFormat/>
    <w:rsid w:val="00683DB6"/>
    <w:rPr>
      <w:sz w:val="16"/>
      <w:szCs w:val="16"/>
    </w:rPr>
  </w:style>
  <w:style w:type="character" w:customStyle="1" w:styleId="CommentaireCar">
    <w:name w:val="Commentaire Car"/>
    <w:basedOn w:val="Policepardfaut"/>
    <w:link w:val="Commentaire"/>
    <w:uiPriority w:val="99"/>
    <w:semiHidden/>
    <w:qFormat/>
    <w:rsid w:val="00683DB6"/>
    <w:rPr>
      <w:rFonts w:ascii="Arial" w:eastAsia="Times New Roman" w:hAnsi="Arial"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683DB6"/>
    <w:rPr>
      <w:rFonts w:ascii="Arial" w:eastAsia="Times New Roman" w:hAnsi="Arial" w:cs="Times New Roman"/>
      <w:b/>
      <w:bCs/>
      <w:sz w:val="20"/>
      <w:szCs w:val="20"/>
      <w:lang w:eastAsia="fr-FR"/>
    </w:rPr>
  </w:style>
  <w:style w:type="character" w:customStyle="1" w:styleId="TextedebullesCar">
    <w:name w:val="Texte de bulles Car"/>
    <w:basedOn w:val="Policepardfaut"/>
    <w:link w:val="Textedebulles"/>
    <w:uiPriority w:val="99"/>
    <w:semiHidden/>
    <w:qFormat/>
    <w:rsid w:val="00683DB6"/>
    <w:rPr>
      <w:rFonts w:ascii="Tahoma" w:eastAsia="Times New Roman" w:hAnsi="Tahoma" w:cs="Tahoma"/>
      <w:sz w:val="16"/>
      <w:szCs w:val="16"/>
      <w:lang w:eastAsia="fr-FR"/>
    </w:rPr>
  </w:style>
  <w:style w:type="character" w:customStyle="1" w:styleId="ParagraphedelisteCar">
    <w:name w:val="Paragraphe de liste Car"/>
    <w:link w:val="Paragraphedeliste"/>
    <w:uiPriority w:val="34"/>
    <w:qFormat/>
    <w:locked/>
    <w:rsid w:val="004A1377"/>
    <w:rPr>
      <w:rFonts w:ascii="Arial" w:eastAsia="Times New Roman" w:hAnsi="Arial" w:cs="Times New Roman"/>
      <w:sz w:val="18"/>
      <w:szCs w:val="20"/>
      <w:lang w:eastAsia="fr-FR"/>
    </w:rPr>
  </w:style>
  <w:style w:type="character" w:customStyle="1" w:styleId="LienInternet">
    <w:name w:val="Lien Internet"/>
    <w:basedOn w:val="Policepardfaut"/>
    <w:uiPriority w:val="99"/>
    <w:unhideWhenUsed/>
    <w:rsid w:val="00F55BF8"/>
    <w:rPr>
      <w:color w:val="0000FF" w:themeColor="hyperlink"/>
      <w:u w:val="single"/>
    </w:rPr>
  </w:style>
  <w:style w:type="character" w:customStyle="1" w:styleId="ListLabel1">
    <w:name w:val="ListLabel 1"/>
    <w:qFormat/>
    <w:rPr>
      <w:rFonts w:ascii="Source Sans Pro" w:eastAsia="Times New Roman" w:hAnsi="Source Sans Pro"/>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Source Sans Pro" w:eastAsia="Times New Roman" w:hAnsi="Source Sans Pro"/>
      <w:b/>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color w:val="auto"/>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Source Sans Pro" w:hAnsi="Source Sans Pro" w:cs="Arial"/>
      <w:b/>
      <w:i/>
      <w:sz w:val="22"/>
      <w:szCs w:val="22"/>
    </w:rPr>
  </w:style>
  <w:style w:type="character" w:customStyle="1" w:styleId="ListLabel34">
    <w:name w:val="ListLabel 34"/>
    <w:qFormat/>
    <w:rPr>
      <w:rFonts w:ascii="Source Sans Pro" w:hAnsi="Source Sans Pro" w:cs="Helvetica"/>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Source Sans Pro" w:hAnsi="Source Sans Pro" w:cs="Helvetica"/>
      <w:b/>
      <w:sz w:val="22"/>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libri" w:hAnsi="Calibri" w:cs="Wingdings"/>
      <w:b/>
      <w:sz w:val="22"/>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Source Sans Pro" w:hAnsi="Source Sans Pro" w:cs="Arial"/>
      <w:b/>
      <w:i/>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BA4F4E"/>
    <w:pPr>
      <w:widowControl w:val="0"/>
      <w:ind w:left="312" w:right="0"/>
      <w:jc w:val="left"/>
    </w:pPr>
    <w:rPr>
      <w:rFonts w:eastAsia="Arial" w:cs="Arial"/>
      <w:sz w:val="20"/>
      <w:lang w:bidi="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link w:val="ParagraphedelisteCar"/>
    <w:uiPriority w:val="34"/>
    <w:qFormat/>
    <w:rsid w:val="00A46BFD"/>
    <w:pPr>
      <w:ind w:left="708"/>
    </w:pPr>
  </w:style>
  <w:style w:type="paragraph" w:styleId="Commentaire">
    <w:name w:val="annotation text"/>
    <w:basedOn w:val="Normal"/>
    <w:link w:val="CommentaireCar"/>
    <w:uiPriority w:val="99"/>
    <w:semiHidden/>
    <w:unhideWhenUsed/>
    <w:qFormat/>
    <w:rsid w:val="00683DB6"/>
    <w:rPr>
      <w:sz w:val="20"/>
    </w:rPr>
  </w:style>
  <w:style w:type="paragraph" w:styleId="Objetducommentaire">
    <w:name w:val="annotation subject"/>
    <w:basedOn w:val="Commentaire"/>
    <w:next w:val="Commentaire"/>
    <w:link w:val="ObjetducommentaireCar"/>
    <w:uiPriority w:val="99"/>
    <w:semiHidden/>
    <w:unhideWhenUsed/>
    <w:qFormat/>
    <w:rsid w:val="00683DB6"/>
    <w:rPr>
      <w:b/>
      <w:bCs/>
    </w:rPr>
  </w:style>
  <w:style w:type="paragraph" w:styleId="Textedebulles">
    <w:name w:val="Balloon Text"/>
    <w:basedOn w:val="Normal"/>
    <w:link w:val="TextedebullesCar"/>
    <w:uiPriority w:val="99"/>
    <w:semiHidden/>
    <w:unhideWhenUsed/>
    <w:qFormat/>
    <w:rsid w:val="00683DB6"/>
    <w:rPr>
      <w:rFonts w:ascii="Tahoma" w:hAnsi="Tahoma" w:cs="Tahoma"/>
      <w:sz w:val="16"/>
      <w:szCs w:val="16"/>
    </w:rPr>
  </w:style>
  <w:style w:type="paragraph" w:styleId="NormalWeb">
    <w:name w:val="Normal (Web)"/>
    <w:basedOn w:val="Normal"/>
    <w:uiPriority w:val="99"/>
    <w:qFormat/>
    <w:rsid w:val="0040415E"/>
    <w:pPr>
      <w:spacing w:beforeAutospacing="1" w:afterAutospacing="1"/>
      <w:ind w:left="0" w:right="0"/>
      <w:jc w:val="left"/>
    </w:pPr>
    <w:rPr>
      <w:rFonts w:ascii="Times New Roman" w:hAnsi="Times New Roman"/>
      <w:sz w:val="24"/>
      <w:szCs w:val="24"/>
    </w:rPr>
  </w:style>
  <w:style w:type="paragraph" w:styleId="Sansinterligne">
    <w:name w:val="No Spacing"/>
    <w:uiPriority w:val="1"/>
    <w:qFormat/>
    <w:rsid w:val="00A473BD"/>
    <w:pPr>
      <w:ind w:left="284" w:right="284"/>
      <w:jc w:val="both"/>
      <w:outlineLvl w:val="1"/>
    </w:pPr>
    <w:rPr>
      <w:rFonts w:ascii="Arial" w:eastAsia="Times New Roman" w:hAnsi="Arial"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nny.lumale@ccas-grenobl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FB9C-7209-4829-9B15-D5A0C655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3445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Ville de Grenoble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SAADAOUI Ghita</dc:creator>
  <dc:description/>
  <cp:lastModifiedBy>SAADAOUI Ghita</cp:lastModifiedBy>
  <cp:revision>2</cp:revision>
  <dcterms:created xsi:type="dcterms:W3CDTF">2024-06-19T12:45:00Z</dcterms:created>
  <dcterms:modified xsi:type="dcterms:W3CDTF">2024-06-19T12:45:00Z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