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42" w:right="-284" w:hanging="0"/>
        <w:rPr>
          <w:rFonts w:cs="Arial"/>
          <w:b/>
          <w:b/>
          <w:i/>
          <w:i/>
          <w:smallCaps/>
          <w:color w:val="000000" w:themeColor="text1"/>
          <w:sz w:val="22"/>
          <w:szCs w:val="22"/>
        </w:rPr>
      </w:pPr>
      <w:r>
        <w:rPr>
          <w:rFonts w:cs="Arial"/>
          <w:b/>
          <w:bCs/>
          <w:i/>
          <w:iCs/>
          <w:smallCaps/>
          <w:color w:val="000000" w:themeColor="text1"/>
          <w:sz w:val="22"/>
          <w:szCs w:val="22"/>
          <w:u w:val="single"/>
        </w:rPr>
        <w:t>Direction Lutte contre la Pauvreté et la Precarité</w:t>
      </w:r>
    </w:p>
    <w:p>
      <w:pPr>
        <w:pStyle w:val="Normal"/>
        <w:ind w:left="-142" w:right="0" w:hanging="0"/>
        <w:rPr>
          <w:rFonts w:cs="Arial"/>
          <w:b/>
          <w:b/>
          <w:smallCaps/>
          <w:color w:val="000000" w:themeColor="text1"/>
          <w:sz w:val="22"/>
          <w:szCs w:val="22"/>
        </w:rPr>
      </w:pPr>
      <w:r>
        <w:rPr>
          <w:rFonts w:cs="Arial"/>
          <w:b/>
          <w:smallCaps/>
          <w:color w:val="000000" w:themeColor="text1"/>
          <w:sz w:val="22"/>
          <w:szCs w:val="22"/>
        </w:rPr>
      </w:r>
    </w:p>
    <w:p>
      <w:pPr>
        <w:pStyle w:val="Normal"/>
        <w:ind w:left="-142" w:right="0" w:hanging="0"/>
        <w:rPr/>
      </w:pPr>
      <w:r>
        <w:rPr>
          <w:rFonts w:cs="Arial"/>
          <w:b/>
          <w:bCs/>
          <w:smallCaps/>
          <w:color w:val="000000" w:themeColor="text1"/>
          <w:sz w:val="22"/>
          <w:szCs w:val="22"/>
          <w:u w:val="single"/>
        </w:rPr>
        <w:t>Équipement</w:t>
      </w:r>
      <w:r>
        <w:rPr>
          <w:rFonts w:cs="Arial"/>
          <w:b/>
          <w:smallCaps/>
          <w:color w:val="000000" w:themeColor="text1"/>
          <w:sz w:val="22"/>
          <w:szCs w:val="22"/>
        </w:rPr>
        <w:t xml:space="preserve"> :</w:t>
      </w:r>
      <w:r>
        <w:rPr>
          <w:rFonts w:cs="Arial"/>
          <w:b/>
          <w:bCs/>
          <w:smallCaps/>
          <w:color w:val="000000" w:themeColor="text1"/>
          <w:sz w:val="21"/>
          <w:szCs w:val="21"/>
        </w:rPr>
        <w:t xml:space="preserve">SERVICE </w:t>
      </w:r>
      <w:r>
        <w:rPr>
          <w:rFonts w:cs="Arial"/>
          <w:b/>
          <w:bCs/>
          <w:smallCaps/>
          <w:color w:val="000000" w:themeColor="text1"/>
          <w:sz w:val="21"/>
          <w:szCs w:val="21"/>
        </w:rPr>
        <w:t>HÉBERGEMENT</w:t>
      </w:r>
      <w:r>
        <w:rPr>
          <w:rFonts w:cs="Arial"/>
          <w:b/>
          <w:bCs/>
          <w:smallCaps/>
          <w:color w:val="000000" w:themeColor="text1"/>
          <w:sz w:val="21"/>
          <w:szCs w:val="21"/>
        </w:rPr>
        <w:t xml:space="preserve"> ALTERNATIF (SHA) – C</w:t>
      </w:r>
      <w:r>
        <w:rPr>
          <w:rFonts w:eastAsia="Times New Roman" w:cs="Arial"/>
          <w:b/>
          <w:bCs/>
          <w:smallCaps/>
          <w:color w:val="000000" w:themeColor="text1"/>
          <w:kern w:val="0"/>
          <w:sz w:val="21"/>
          <w:szCs w:val="21"/>
          <w:lang w:val="fr-FR" w:eastAsia="fr-FR" w:bidi="ar-SA"/>
        </w:rPr>
        <w:t>entre d’Hébergement de réinsertion social (CH</w:t>
      </w:r>
      <w:r>
        <w:rPr>
          <w:rFonts w:eastAsia="Times New Roman" w:cs="Arial"/>
          <w:b/>
          <w:bCs/>
          <w:smallCaps/>
          <w:color w:val="000000" w:themeColor="text1"/>
          <w:kern w:val="0"/>
          <w:sz w:val="21"/>
          <w:szCs w:val="21"/>
          <w:lang w:val="fr-FR" w:eastAsia="fr-FR" w:bidi="ar-SA"/>
        </w:rPr>
        <w:t>R</w:t>
      </w:r>
      <w:r>
        <w:rPr>
          <w:rFonts w:eastAsia="Times New Roman" w:cs="Arial"/>
          <w:b/>
          <w:bCs/>
          <w:smallCaps/>
          <w:color w:val="000000" w:themeColor="text1"/>
          <w:kern w:val="0"/>
          <w:sz w:val="21"/>
          <w:szCs w:val="21"/>
          <w:lang w:val="fr-FR" w:eastAsia="fr-FR" w:bidi="ar-SA"/>
        </w:rPr>
        <w:t xml:space="preserve">S) </w:t>
      </w:r>
    </w:p>
    <w:p>
      <w:pPr>
        <w:pStyle w:val="Normal"/>
        <w:ind w:left="0" w:right="0" w:hanging="0"/>
        <w:rPr>
          <w:rFonts w:cs="Arial"/>
          <w:b/>
          <w:b/>
          <w:bCs/>
          <w:smallCaps/>
          <w:color w:val="000000" w:themeColor="text1"/>
          <w:sz w:val="22"/>
          <w:szCs w:val="22"/>
        </w:rPr>
      </w:pPr>
      <w:r>
        <w:rPr>
          <w:rFonts w:cs="Arial"/>
          <w:b/>
          <w:bCs/>
          <w:smallCaps/>
          <w:color w:val="000000" w:themeColor="text1"/>
          <w:sz w:val="22"/>
          <w:szCs w:val="22"/>
        </w:rPr>
      </w:r>
    </w:p>
    <w:p>
      <w:pPr>
        <w:pStyle w:val="Normal"/>
        <w:ind w:left="-142" w:right="72" w:hanging="0"/>
        <w:rPr>
          <w:rFonts w:cs="Arial"/>
          <w:b/>
          <w:b/>
          <w:color w:val="000000" w:themeColor="text1"/>
          <w:sz w:val="22"/>
          <w:szCs w:val="22"/>
        </w:rPr>
      </w:pPr>
      <w:r>
        <w:rPr>
          <w:rFonts w:cs="Arial"/>
          <w:b/>
          <w:color w:val="000000" w:themeColor="text1"/>
          <w:sz w:val="22"/>
          <w:szCs w:val="22"/>
        </w:rPr>
        <w:t>Catégorie : A</w:t>
      </w:r>
    </w:p>
    <w:p>
      <w:pPr>
        <w:pStyle w:val="Normal"/>
        <w:ind w:left="-142" w:right="72" w:hanging="0"/>
        <w:rPr>
          <w:rFonts w:cs="Arial"/>
          <w:b/>
          <w:b/>
          <w:color w:val="000000" w:themeColor="text1"/>
          <w:sz w:val="22"/>
          <w:szCs w:val="22"/>
        </w:rPr>
      </w:pPr>
      <w:r>
        <w:rPr>
          <w:rFonts w:cs="Arial"/>
          <w:b/>
          <w:color w:val="000000" w:themeColor="text1"/>
          <w:sz w:val="22"/>
          <w:szCs w:val="22"/>
        </w:rPr>
        <w:t>Cadre d’emploi : Agent Socio-Educatif</w:t>
      </w:r>
    </w:p>
    <w:p>
      <w:pPr>
        <w:pStyle w:val="Normal"/>
        <w:ind w:left="-142" w:right="72" w:hanging="0"/>
        <w:rPr>
          <w:rFonts w:cs="Arial"/>
          <w:b/>
          <w:b/>
          <w:color w:val="000000" w:themeColor="text1"/>
          <w:sz w:val="22"/>
          <w:szCs w:val="22"/>
        </w:rPr>
      </w:pPr>
      <w:r>
        <w:rPr>
          <w:rFonts w:cs="Arial"/>
          <w:b/>
          <w:color w:val="000000" w:themeColor="text1"/>
          <w:sz w:val="22"/>
          <w:szCs w:val="22"/>
        </w:rPr>
        <w:t>Fonction : Educateur spécialisé – Assistant Social – CESF (travailleur social)</w:t>
      </w:r>
    </w:p>
    <w:p>
      <w:pPr>
        <w:pStyle w:val="Normal"/>
        <w:ind w:left="-142" w:right="72" w:hanging="0"/>
        <w:rPr>
          <w:rFonts w:cs="Arial"/>
          <w:b/>
          <w:b/>
          <w:color w:val="000000" w:themeColor="text1"/>
          <w:sz w:val="22"/>
          <w:szCs w:val="22"/>
        </w:rPr>
      </w:pPr>
      <w:r>
        <w:rPr>
          <w:rFonts w:cs="Arial"/>
          <w:b/>
          <w:color w:val="000000" w:themeColor="text1"/>
          <w:sz w:val="22"/>
          <w:szCs w:val="22"/>
        </w:rPr>
        <w:t xml:space="preserve">Temps complet </w:t>
      </w:r>
    </w:p>
    <w:p>
      <w:pPr>
        <w:pStyle w:val="Normal"/>
        <w:ind w:left="0" w:right="-442" w:hanging="0"/>
        <w:rPr>
          <w:rFonts w:cs="Arial"/>
          <w:b/>
          <w:b/>
          <w:smallCaps/>
          <w:color w:val="000000" w:themeColor="text1"/>
          <w:sz w:val="22"/>
          <w:szCs w:val="22"/>
          <w:bdr w:val="single" w:sz="4" w:space="0" w:color="000000"/>
        </w:rPr>
      </w:pPr>
      <w:r>
        <w:rPr>
          <w:rFonts w:cs="Arial"/>
          <w:b/>
          <w:smallCaps/>
          <w:color w:val="000000" w:themeColor="text1"/>
          <w:sz w:val="22"/>
          <w:szCs w:val="22"/>
          <w:bdr w:val="single" w:sz="4" w:space="0" w:color="000000"/>
        </w:rPr>
      </w:r>
    </w:p>
    <w:p>
      <w:pPr>
        <w:pStyle w:val="Normal"/>
        <w:tabs>
          <w:tab w:val="clear" w:pos="708"/>
          <w:tab w:val="left" w:pos="7443" w:leader="none"/>
        </w:tabs>
        <w:ind w:left="-142" w:right="424" w:hanging="0"/>
        <w:rPr/>
      </w:pPr>
      <w:r>
        <w:rPr>
          <w:rFonts w:cs="Arial"/>
          <w:b/>
          <w:color w:val="000000" w:themeColor="text1"/>
          <w:sz w:val="22"/>
          <w:szCs w:val="22"/>
          <w:u w:val="single"/>
        </w:rPr>
        <w:t xml:space="preserve">Prise de poste : </w:t>
      </w:r>
      <w:r>
        <w:rPr>
          <w:rFonts w:cs="Arial"/>
          <w:b/>
          <w:color w:val="000000" w:themeColor="text1"/>
          <w:sz w:val="22"/>
          <w:szCs w:val="22"/>
          <w:u w:val="none"/>
        </w:rPr>
        <w:t xml:space="preserve">dès que possible </w:t>
      </w:r>
    </w:p>
    <w:p>
      <w:pPr>
        <w:pStyle w:val="Normal"/>
        <w:tabs>
          <w:tab w:val="clear" w:pos="708"/>
          <w:tab w:val="left" w:pos="7443" w:leader="none"/>
        </w:tabs>
        <w:ind w:left="-142" w:right="424" w:hanging="0"/>
        <w:rPr/>
      </w:pPr>
      <w:r>
        <w:rPr>
          <w:rFonts w:cs="Arial"/>
          <w:b/>
          <w:color w:val="000000" w:themeColor="text1"/>
          <w:sz w:val="22"/>
          <w:szCs w:val="22"/>
          <w:u w:val="single"/>
        </w:rPr>
        <w:t xml:space="preserve">Durée du contrat : </w:t>
      </w:r>
      <w:r>
        <w:rPr>
          <w:rFonts w:cs="Arial"/>
          <w:b/>
          <w:color w:val="000000" w:themeColor="text1"/>
          <w:sz w:val="22"/>
          <w:szCs w:val="22"/>
          <w:u w:val="none"/>
        </w:rPr>
        <w:t>Jusqu’a 3 ans</w:t>
      </w:r>
    </w:p>
    <w:p>
      <w:pPr>
        <w:pStyle w:val="Normal"/>
        <w:ind w:left="0" w:right="0" w:hanging="0"/>
        <w:rPr>
          <w:rFonts w:cs="Arial"/>
          <w:b/>
          <w:b/>
          <w:smallCaps/>
          <w:color w:val="000000" w:themeColor="text1"/>
          <w:sz w:val="22"/>
          <w:szCs w:val="22"/>
        </w:rPr>
      </w:pPr>
      <w:r>
        <w:rPr>
          <w:rFonts w:cs="Arial"/>
          <w:b/>
          <w:smallCaps/>
          <w:color w:val="000000" w:themeColor="text1"/>
          <w:sz w:val="22"/>
          <w:szCs w:val="22"/>
        </w:rPr>
      </w:r>
    </w:p>
    <w:p>
      <w:pPr>
        <w:pStyle w:val="Normal"/>
        <w:ind w:left="0" w:right="0" w:hanging="0"/>
        <w:rPr>
          <w:u w:val="single"/>
        </w:rPr>
      </w:pPr>
      <w:r>
        <w:rPr>
          <w:rFonts w:cs="Arial"/>
          <w:b/>
          <w:smallCaps/>
          <w:color w:val="000000" w:themeColor="text1"/>
          <w:sz w:val="22"/>
          <w:szCs w:val="22"/>
          <w:u w:val="single"/>
        </w:rPr>
        <w:t>CONTEXTE :</w:t>
      </w:r>
    </w:p>
    <w:p>
      <w:pPr>
        <w:pStyle w:val="Normal"/>
        <w:ind w:left="0" w:right="0" w:hanging="0"/>
        <w:rPr>
          <w:rFonts w:cs="Arial"/>
          <w:b/>
          <w:b/>
          <w:smallCaps/>
          <w:color w:val="000000" w:themeColor="text1"/>
          <w:sz w:val="22"/>
          <w:szCs w:val="22"/>
        </w:rPr>
      </w:pPr>
      <w:r>
        <w:rPr/>
      </w:r>
    </w:p>
    <w:p>
      <w:pPr>
        <w:pStyle w:val="Normal"/>
        <w:ind w:left="0" w:right="0" w:hanging="0"/>
        <w:rPr/>
      </w:pPr>
      <w:r>
        <w:rPr>
          <w:rFonts w:cs="Arial"/>
          <w:b/>
          <w:smallCaps/>
          <w:color w:val="000000" w:themeColor="text1"/>
          <w:sz w:val="22"/>
          <w:szCs w:val="22"/>
        </w:rPr>
        <w:t>Le CC</w:t>
      </w:r>
      <w:r>
        <w:rPr>
          <w:rFonts w:cs="Arial"/>
          <w:b/>
          <w:smallCaps/>
          <w:color w:val="000000" w:themeColor="text1"/>
          <w:sz w:val="22"/>
          <w:szCs w:val="22"/>
        </w:rPr>
        <w:t>A</w:t>
      </w:r>
      <w:r>
        <w:rPr>
          <w:rFonts w:cs="Arial"/>
          <w:b/>
          <w:smallCaps/>
          <w:color w:val="000000" w:themeColor="text1"/>
          <w:sz w:val="22"/>
          <w:szCs w:val="22"/>
        </w:rPr>
        <w:t>S de Grenoble recrute pour ses équipements – SHA et CHRS – des travailleurs sociaux éducateur spécialisé :</w:t>
      </w:r>
    </w:p>
    <w:p>
      <w:pPr>
        <w:pStyle w:val="Normal"/>
        <w:ind w:left="0" w:right="0" w:hanging="0"/>
        <w:rPr>
          <w:rFonts w:cs="Arial"/>
          <w:b/>
          <w:b/>
          <w:smallCaps/>
          <w:color w:val="000000" w:themeColor="text1"/>
          <w:sz w:val="22"/>
          <w:szCs w:val="22"/>
        </w:rPr>
      </w:pPr>
      <w:r>
        <w:rPr>
          <w:rFonts w:cs="Arial"/>
          <w:b/>
          <w:smallCaps/>
          <w:color w:val="000000" w:themeColor="text1"/>
          <w:sz w:val="22"/>
          <w:szCs w:val="22"/>
        </w:rPr>
      </w:r>
    </w:p>
    <w:p>
      <w:pPr>
        <w:pStyle w:val="Normal"/>
        <w:ind w:left="0" w:right="0" w:hanging="0"/>
        <w:rPr>
          <w:rFonts w:cs="Arial"/>
          <w:b/>
          <w:b/>
          <w:smallCaps/>
          <w:color w:val="000000" w:themeColor="text1"/>
          <w:sz w:val="22"/>
          <w:szCs w:val="22"/>
        </w:rPr>
      </w:pPr>
      <w:r>
        <w:rPr>
          <w:rFonts w:cs="Calibri" w:ascii="Calibri" w:hAnsi="Calibri" w:asciiTheme="minorHAnsi" w:cstheme="minorHAnsi" w:hAnsiTheme="minorHAnsi"/>
          <w:b/>
          <w:smallCaps/>
          <w:color w:val="000000" w:themeColor="text1"/>
          <w:sz w:val="22"/>
          <w:szCs w:val="22"/>
        </w:rPr>
        <w:t>La Direction D’action Sociale Lutte contre la Pauvreté et la Précarité organise son action en deux Pôles, le Pôle Hébergement Santé et le Pôle Accueil, Accès aux Droits, Accompagnement regroupant chacun plusieurs établissements ou services.</w:t>
      </w:r>
    </w:p>
    <w:p>
      <w:pPr>
        <w:pStyle w:val="Normal"/>
        <w:ind w:left="0" w:right="0" w:hanging="0"/>
        <w:rPr>
          <w:rFonts w:ascii="Calibri" w:hAnsi="Calibri" w:cs="Calibri" w:asciiTheme="minorHAnsi" w:cstheme="minorHAnsi" w:hAnsiTheme="minorHAnsi"/>
          <w:color w:themeColor="text1"/>
        </w:rPr>
      </w:pPr>
      <w:r>
        <w:rPr>
          <w:rFonts w:cs="Arial"/>
          <w:b/>
          <w:smallCaps/>
          <w:color w:val="000000" w:themeColor="text1"/>
          <w:sz w:val="22"/>
          <w:szCs w:val="22"/>
        </w:rPr>
      </w:r>
    </w:p>
    <w:p>
      <w:pPr>
        <w:pStyle w:val="Normal"/>
        <w:ind w:left="0" w:right="284" w:hanging="0"/>
        <w:rPr/>
      </w:pPr>
      <w:r>
        <w:rPr>
          <w:rFonts w:cs="Arial"/>
          <w:b/>
          <w:color w:val="000000" w:themeColor="text1"/>
          <w:sz w:val="22"/>
          <w:szCs w:val="22"/>
        </w:rPr>
        <w:t>Le Service d’Hébergement Alternatif </w:t>
      </w:r>
      <w:r>
        <w:rPr>
          <w:rFonts w:eastAsia="Times New Roman" w:cs="Arial"/>
          <w:b w:val="false"/>
          <w:bCs w:val="false"/>
          <w:color w:val="000000" w:themeColor="text1"/>
          <w:kern w:val="0"/>
          <w:sz w:val="22"/>
          <w:szCs w:val="22"/>
          <w:lang w:val="fr-FR" w:eastAsia="fr-FR" w:bidi="ar-SA"/>
        </w:rPr>
        <w:t>regroupe 2 dispositifs : le terrain d’insertion du Rondeau avec 10 chalets pour un total de 80 places d’hébergement ainsi qu’un dispositif de 21 appartements répartis dans le diffus pour un total de 160 places.</w:t>
      </w:r>
    </w:p>
    <w:p>
      <w:pPr>
        <w:pStyle w:val="Normal"/>
        <w:ind w:left="0" w:right="284" w:hanging="0"/>
        <w:rPr>
          <w:rFonts w:cs="Arial"/>
          <w:color w:val="000000" w:themeColor="text1"/>
          <w:sz w:val="22"/>
          <w:szCs w:val="22"/>
        </w:rPr>
      </w:pPr>
      <w:r>
        <w:rPr>
          <w:rFonts w:cs="Arial"/>
          <w:color w:val="000000" w:themeColor="text1"/>
          <w:sz w:val="22"/>
          <w:szCs w:val="22"/>
        </w:rPr>
      </w:r>
    </w:p>
    <w:p>
      <w:pPr>
        <w:pStyle w:val="Normal"/>
        <w:ind w:left="0" w:right="284" w:hanging="0"/>
        <w:rPr>
          <w:rFonts w:cs="Arial"/>
          <w:color w:val="000000" w:themeColor="text1"/>
          <w:sz w:val="22"/>
          <w:szCs w:val="22"/>
        </w:rPr>
      </w:pPr>
      <w:r>
        <w:rPr>
          <w:rFonts w:cs="Arial"/>
          <w:color w:val="000000" w:themeColor="text1"/>
          <w:sz w:val="22"/>
          <w:szCs w:val="22"/>
        </w:rPr>
        <w:t>Les objectifs du service sont de :</w:t>
      </w:r>
    </w:p>
    <w:p>
      <w:pPr>
        <w:pStyle w:val="ListParagraph"/>
        <w:numPr>
          <w:ilvl w:val="0"/>
          <w:numId w:val="3"/>
        </w:numPr>
        <w:spacing w:before="0" w:after="0"/>
        <w:ind w:left="720" w:right="0" w:hanging="360"/>
        <w:contextualSpacing/>
        <w:rPr>
          <w:rFonts w:cs="Arial"/>
          <w:color w:val="000000" w:themeColor="text1"/>
          <w:sz w:val="22"/>
          <w:szCs w:val="22"/>
        </w:rPr>
      </w:pPr>
      <w:r>
        <w:rPr>
          <w:rFonts w:cs="Arial"/>
          <w:color w:val="000000" w:themeColor="text1"/>
          <w:sz w:val="22"/>
          <w:szCs w:val="22"/>
        </w:rPr>
        <w:t>Contribuer à la résorption des squats et campements sur Grenoble</w:t>
      </w:r>
    </w:p>
    <w:p>
      <w:pPr>
        <w:pStyle w:val="ListParagraph"/>
        <w:numPr>
          <w:ilvl w:val="0"/>
          <w:numId w:val="3"/>
        </w:numPr>
        <w:spacing w:before="0" w:after="0"/>
        <w:ind w:left="720" w:right="0" w:hanging="360"/>
        <w:contextualSpacing/>
        <w:rPr>
          <w:rFonts w:cs="Arial"/>
          <w:color w:val="000000" w:themeColor="text1"/>
          <w:sz w:val="22"/>
          <w:szCs w:val="22"/>
        </w:rPr>
      </w:pPr>
      <w:r>
        <w:rPr>
          <w:rFonts w:cs="Arial"/>
          <w:color w:val="000000" w:themeColor="text1"/>
          <w:sz w:val="22"/>
          <w:szCs w:val="22"/>
        </w:rPr>
        <w:t>Mettre à l’abri les ménages</w:t>
      </w:r>
    </w:p>
    <w:p>
      <w:pPr>
        <w:pStyle w:val="ListParagraph"/>
        <w:numPr>
          <w:ilvl w:val="0"/>
          <w:numId w:val="3"/>
        </w:numPr>
        <w:spacing w:before="0" w:after="0"/>
        <w:ind w:left="720" w:right="0" w:hanging="360"/>
        <w:contextualSpacing/>
        <w:rPr>
          <w:rFonts w:cs="Arial"/>
          <w:color w:val="000000" w:themeColor="text1"/>
          <w:sz w:val="22"/>
          <w:szCs w:val="22"/>
        </w:rPr>
      </w:pPr>
      <w:r>
        <w:rPr>
          <w:rFonts w:cs="Arial"/>
          <w:color w:val="000000" w:themeColor="text1"/>
          <w:sz w:val="22"/>
          <w:szCs w:val="22"/>
        </w:rPr>
        <w:t>Accompagner les ménages au quotidien</w:t>
      </w:r>
    </w:p>
    <w:p>
      <w:pPr>
        <w:pStyle w:val="ListParagraph"/>
        <w:numPr>
          <w:ilvl w:val="0"/>
          <w:numId w:val="3"/>
        </w:numPr>
        <w:spacing w:before="0" w:after="0"/>
        <w:ind w:left="720" w:right="0" w:hanging="360"/>
        <w:contextualSpacing/>
        <w:rPr>
          <w:rFonts w:cs="Arial"/>
          <w:color w:val="000000" w:themeColor="text1"/>
          <w:sz w:val="22"/>
          <w:szCs w:val="22"/>
        </w:rPr>
      </w:pPr>
      <w:r>
        <w:rPr>
          <w:rFonts w:cs="Arial"/>
          <w:color w:val="000000" w:themeColor="text1"/>
          <w:sz w:val="22"/>
          <w:szCs w:val="22"/>
        </w:rPr>
        <w:t>Permettre l’accès aux droits et favoriser une dynamique de projet</w:t>
      </w:r>
    </w:p>
    <w:p>
      <w:pPr>
        <w:pStyle w:val="ListParagraph"/>
        <w:numPr>
          <w:ilvl w:val="0"/>
          <w:numId w:val="3"/>
        </w:numPr>
        <w:spacing w:before="0" w:after="0"/>
        <w:ind w:left="720" w:right="0" w:hanging="360"/>
        <w:contextualSpacing/>
        <w:rPr>
          <w:rFonts w:cs="Arial"/>
          <w:color w:val="000000" w:themeColor="text1"/>
          <w:sz w:val="22"/>
          <w:szCs w:val="22"/>
        </w:rPr>
      </w:pPr>
      <w:r>
        <w:rPr>
          <w:rFonts w:cs="Arial"/>
          <w:color w:val="000000" w:themeColor="text1"/>
          <w:sz w:val="22"/>
          <w:szCs w:val="22"/>
        </w:rPr>
        <w:t>Viser une solution de sortie adaptée</w:t>
      </w:r>
    </w:p>
    <w:p>
      <w:pPr>
        <w:pStyle w:val="Normal"/>
        <w:ind w:left="0" w:right="284" w:hanging="0"/>
        <w:rPr>
          <w:rFonts w:cs="Arial"/>
          <w:b/>
          <w:b/>
          <w:color w:val="000000" w:themeColor="text1"/>
          <w:sz w:val="22"/>
          <w:szCs w:val="22"/>
        </w:rPr>
      </w:pPr>
      <w:r>
        <w:rPr>
          <w:rFonts w:cs="Arial"/>
          <w:b/>
          <w:color w:val="000000" w:themeColor="text1"/>
          <w:sz w:val="22"/>
          <w:szCs w:val="22"/>
        </w:rPr>
      </w:r>
    </w:p>
    <w:p>
      <w:pPr>
        <w:pStyle w:val="Normal"/>
        <w:ind w:left="0" w:right="0" w:hanging="0"/>
        <w:rPr>
          <w:rFonts w:cs="Arial"/>
          <w:color w:val="000000" w:themeColor="text1"/>
          <w:sz w:val="22"/>
          <w:szCs w:val="22"/>
        </w:rPr>
      </w:pPr>
      <w:r>
        <w:rPr>
          <w:rFonts w:cs="Arial"/>
          <w:b/>
          <w:color w:val="000000" w:themeColor="text1"/>
          <w:sz w:val="22"/>
          <w:szCs w:val="22"/>
        </w:rPr>
        <w:t xml:space="preserve">Le CHRS Henri Tarze </w:t>
      </w:r>
      <w:r>
        <w:rPr>
          <w:rFonts w:cs="Arial"/>
          <w:b w:val="false"/>
          <w:bCs w:val="false"/>
          <w:color w:val="000000" w:themeColor="text1"/>
          <w:sz w:val="22"/>
          <w:szCs w:val="22"/>
        </w:rPr>
        <w:t>accueille</w:t>
      </w:r>
      <w:r>
        <w:rPr>
          <w:rFonts w:cs="Calibri" w:ascii="Calibri" w:hAnsi="Calibri" w:asciiTheme="minorHAnsi" w:cstheme="minorHAnsi" w:hAnsiTheme="minorHAnsi"/>
          <w:color w:val="000000" w:themeColor="text1"/>
          <w:sz w:val="22"/>
          <w:szCs w:val="22"/>
        </w:rPr>
        <w:t xml:space="preserve"> </w:t>
      </w:r>
      <w:r>
        <w:rPr>
          <w:rFonts w:cs="Arial"/>
          <w:color w:val="000000" w:themeColor="text1"/>
          <w:sz w:val="22"/>
          <w:szCs w:val="22"/>
        </w:rPr>
        <w:t>des personnes « qui connaissent de graves difficultés, notamment économiques, familiales, de logement, de santé ou d’insertion » en vue de les aider à accéder ou à retrouver leur autonomie personnelle et sociale. » (art. L345-1 du CASF). Il dispose de 53 places dont 39 collectives et 14 dans le diffus pour des publics de personnes isolées ou de familles avec enfants, relativement proches de l’autonomie et qui peuvent bénéficier d’un accompagnement au quotidien dans le cadre semi-collectif d’un CHRS. Un dispositif de 15 mesures d’Intermédiation Locative (IML) en cours de déploiement et adossé au CHRS complète l’offre d’accompagnement en logement.</w:t>
      </w:r>
    </w:p>
    <w:p>
      <w:pPr>
        <w:pStyle w:val="Normal"/>
        <w:ind w:left="0" w:right="0" w:hanging="0"/>
        <w:rPr>
          <w:rFonts w:cs="Arial"/>
          <w:color w:val="000000" w:themeColor="text1"/>
          <w:sz w:val="22"/>
          <w:szCs w:val="22"/>
        </w:rPr>
      </w:pPr>
      <w:r>
        <w:rPr>
          <w:rFonts w:cs="Arial"/>
          <w:color w:val="000000" w:themeColor="text1"/>
          <w:sz w:val="22"/>
          <w:szCs w:val="22"/>
        </w:rPr>
      </w:r>
    </w:p>
    <w:p>
      <w:pPr>
        <w:pStyle w:val="Normal"/>
        <w:ind w:left="0" w:right="0" w:hanging="0"/>
        <w:rPr/>
      </w:pPr>
      <w:r>
        <w:rPr>
          <w:rFonts w:cs="Calibri" w:ascii="Calibri" w:hAnsi="Calibri" w:asciiTheme="minorHAnsi" w:cstheme="minorHAnsi" w:hAnsiTheme="minorHAnsi"/>
          <w:b/>
          <w:color w:val="000000" w:themeColor="text1"/>
          <w:sz w:val="22"/>
          <w:szCs w:val="22"/>
        </w:rPr>
        <w:t xml:space="preserve">L’objectif </w:t>
      </w:r>
      <w:r>
        <w:rPr>
          <w:rFonts w:cs="Calibri" w:ascii="Calibri" w:hAnsi="Calibri" w:asciiTheme="minorHAnsi" w:cstheme="minorHAnsi" w:hAnsiTheme="minorHAnsi"/>
          <w:b/>
          <w:color w:val="000000" w:themeColor="text1"/>
          <w:sz w:val="22"/>
          <w:szCs w:val="22"/>
        </w:rPr>
        <w:t>des structures</w:t>
      </w:r>
      <w:r>
        <w:rPr>
          <w:rFonts w:cs="Calibri" w:ascii="Calibri" w:hAnsi="Calibri" w:asciiTheme="minorHAnsi" w:cstheme="minorHAnsi" w:hAnsiTheme="minorHAnsi"/>
          <w:b/>
          <w:color w:val="000000" w:themeColor="text1"/>
          <w:sz w:val="22"/>
          <w:szCs w:val="22"/>
        </w:rPr>
        <w:t xml:space="preserve"> est d’accompagner les personnes accueillies autour de leur projet de vie vers le logement durable et vers un mode de vie stable favorisant leur épanouissement personnel. </w:t>
      </w:r>
    </w:p>
    <w:p>
      <w:pPr>
        <w:pStyle w:val="Normal"/>
        <w:ind w:left="0" w:right="0" w:hanging="0"/>
        <w:rPr>
          <w:rFonts w:cs="Arial"/>
          <w:b/>
          <w:b/>
          <w:smallCaps/>
          <w:color w:val="000000" w:themeColor="text1"/>
          <w:sz w:val="22"/>
          <w:szCs w:val="22"/>
        </w:rPr>
      </w:pPr>
      <w:r>
        <w:rPr>
          <w:rFonts w:cs="Arial"/>
          <w:b/>
          <w:smallCaps/>
          <w:color w:val="000000" w:themeColor="text1"/>
          <w:sz w:val="22"/>
          <w:szCs w:val="22"/>
        </w:rPr>
      </w:r>
    </w:p>
    <w:p>
      <w:pPr>
        <w:pStyle w:val="Normal"/>
        <w:ind w:left="0" w:right="284" w:hanging="0"/>
        <w:rPr>
          <w:rFonts w:cs="Arial"/>
          <w:color w:val="000000" w:themeColor="text1"/>
          <w:sz w:val="22"/>
          <w:szCs w:val="22"/>
        </w:rPr>
      </w:pPr>
      <w:r>
        <w:rPr>
          <w:rFonts w:cs="Arial"/>
          <w:b/>
          <w:smallCaps/>
          <w:color w:val="000000" w:themeColor="text1"/>
          <w:sz w:val="22"/>
          <w:szCs w:val="22"/>
          <w:u w:val="single"/>
        </w:rPr>
        <w:t>MISSIONS :</w:t>
      </w:r>
    </w:p>
    <w:p>
      <w:pPr>
        <w:pStyle w:val="Normal"/>
        <w:ind w:left="0" w:right="284" w:hanging="0"/>
        <w:rPr>
          <w:rFonts w:cs="Arial"/>
          <w:color w:val="000000" w:themeColor="text1"/>
          <w:sz w:val="22"/>
          <w:szCs w:val="22"/>
        </w:rPr>
      </w:pPr>
      <w:r>
        <w:rPr>
          <w:rFonts w:cs="Arial"/>
          <w:color w:val="000000" w:themeColor="text1"/>
          <w:sz w:val="22"/>
          <w:szCs w:val="22"/>
        </w:rPr>
      </w:r>
    </w:p>
    <w:p>
      <w:pPr>
        <w:pStyle w:val="Normal"/>
        <w:ind w:left="0" w:right="284" w:hanging="0"/>
        <w:rPr>
          <w:rFonts w:cs="Arial"/>
          <w:color w:val="000000" w:themeColor="text1"/>
          <w:sz w:val="22"/>
          <w:szCs w:val="22"/>
        </w:rPr>
      </w:pPr>
      <w:r>
        <w:rPr>
          <w:rFonts w:cs="Arial"/>
          <w:b/>
          <w:color w:val="000000" w:themeColor="text1"/>
          <w:sz w:val="22"/>
          <w:szCs w:val="22"/>
        </w:rPr>
        <w:t>Sous la responsabilité directe de l’Adjoint du Service et en lien avec le reste de l’équipe les missions de l’Assistant Socio-Educatif se déclineront sur 3 axes prioritaires</w:t>
      </w:r>
      <w:r>
        <w:rPr>
          <w:rFonts w:cs="Arial"/>
          <w:color w:val="000000" w:themeColor="text1"/>
          <w:sz w:val="22"/>
          <w:szCs w:val="22"/>
        </w:rPr>
        <w:t> :</w:t>
      </w:r>
    </w:p>
    <w:p>
      <w:pPr>
        <w:pStyle w:val="Normal"/>
        <w:numPr>
          <w:ilvl w:val="0"/>
          <w:numId w:val="0"/>
        </w:numPr>
        <w:ind w:left="1004" w:right="284" w:hanging="0"/>
        <w:rPr>
          <w:rFonts w:cs="Arial"/>
          <w:color w:val="000000" w:themeColor="text1"/>
          <w:sz w:val="22"/>
          <w:szCs w:val="22"/>
        </w:rPr>
      </w:pPr>
      <w:r>
        <w:rPr>
          <w:rFonts w:cs="Arial"/>
          <w:color w:val="000000" w:themeColor="text1"/>
          <w:sz w:val="22"/>
          <w:szCs w:val="22"/>
        </w:rPr>
      </w:r>
    </w:p>
    <w:p>
      <w:pPr>
        <w:pStyle w:val="ListParagraph"/>
        <w:numPr>
          <w:ilvl w:val="0"/>
          <w:numId w:val="12"/>
        </w:numPr>
        <w:spacing w:lineRule="auto" w:line="276" w:before="0" w:after="0"/>
        <w:contextualSpacing/>
        <w:rPr/>
      </w:pPr>
      <w:r>
        <w:rPr>
          <w:rFonts w:cs="Arial"/>
          <w:color w:val="000000" w:themeColor="text1"/>
          <w:sz w:val="22"/>
          <w:szCs w:val="22"/>
        </w:rPr>
        <w:t>Assurer une prise en charge globale des personnes accueillies soutenant les démarches de la vie quotidienne ;</w:t>
      </w:r>
    </w:p>
    <w:p>
      <w:pPr>
        <w:pStyle w:val="ListParagraph"/>
        <w:numPr>
          <w:ilvl w:val="0"/>
          <w:numId w:val="12"/>
        </w:numPr>
        <w:spacing w:lineRule="auto" w:line="276" w:before="0" w:after="0"/>
        <w:contextualSpacing/>
        <w:rPr/>
      </w:pPr>
      <w:r>
        <w:rPr>
          <w:rFonts w:cs="Arial"/>
          <w:color w:val="000000" w:themeColor="text1"/>
          <w:sz w:val="22"/>
          <w:szCs w:val="22"/>
        </w:rPr>
        <w:t>Assurer l’accompagnement vers l’accès aux droits des personnes accueillies en lien avec l'environnement institutionnel et les partenaires ;</w:t>
      </w:r>
    </w:p>
    <w:p>
      <w:pPr>
        <w:pStyle w:val="ListParagraph"/>
        <w:numPr>
          <w:ilvl w:val="0"/>
          <w:numId w:val="12"/>
        </w:numPr>
        <w:spacing w:lineRule="auto" w:line="276" w:before="0" w:after="0"/>
        <w:contextualSpacing/>
        <w:rPr/>
      </w:pPr>
      <w:r>
        <w:rPr>
          <w:rFonts w:cs="Arial"/>
          <w:color w:val="000000" w:themeColor="text1"/>
          <w:sz w:val="22"/>
          <w:szCs w:val="22"/>
        </w:rPr>
        <w:t>Accompagner les personnes, dont la situation le permet, dans la recherche d’une solution de sortie adaptée.</w:t>
      </w:r>
    </w:p>
    <w:p>
      <w:pPr>
        <w:pStyle w:val="Normal"/>
        <w:numPr>
          <w:ilvl w:val="0"/>
          <w:numId w:val="12"/>
        </w:numPr>
        <w:rPr>
          <w:rFonts w:ascii="Arial" w:hAnsi="Arial" w:eastAsia="Times New Roman" w:cs="Arial"/>
          <w:color w:val="000000" w:themeColor="text1"/>
          <w:sz w:val="22"/>
          <w:szCs w:val="22"/>
          <w:lang w:eastAsia="fr-FR"/>
        </w:rPr>
      </w:pPr>
      <w:r>
        <w:rPr>
          <w:rFonts w:eastAsia="Times New Roman" w:cs="Arial"/>
          <w:color w:val="000000" w:themeColor="text1"/>
          <w:sz w:val="22"/>
          <w:szCs w:val="22"/>
          <w:lang w:eastAsia="fr-FR"/>
        </w:rPr>
        <w:t>Assurer l’accompagnement social des personnes accueillies dans le cadre d'actions individuelles  ou collectives à partir du contrat d’objectifs de prise en charge et en lien avec l'environnement social et institutionnel </w:t>
      </w:r>
    </w:p>
    <w:p>
      <w:pPr>
        <w:pStyle w:val="Normal"/>
        <w:numPr>
          <w:ilvl w:val="0"/>
          <w:numId w:val="4"/>
        </w:numPr>
        <w:ind w:left="284" w:right="0" w:hanging="0"/>
        <w:rPr>
          <w:rFonts w:ascii="Arial" w:hAnsi="Arial" w:eastAsia="Times New Roman" w:cs="Arial"/>
          <w:color w:val="000000" w:themeColor="text1"/>
          <w:sz w:val="22"/>
          <w:szCs w:val="22"/>
          <w:lang w:eastAsia="fr-FR"/>
        </w:rPr>
      </w:pPr>
      <w:r>
        <w:rPr>
          <w:rFonts w:eastAsia="Times New Roman" w:cs="Arial"/>
          <w:color w:val="000000" w:themeColor="text1"/>
          <w:sz w:val="22"/>
          <w:szCs w:val="22"/>
          <w:lang w:eastAsia="fr-FR"/>
        </w:rPr>
        <w:t>Accompagner les personnes dans la prise de repères nécessaires à la réussite du projet de     vie en fonction des capacités identifiées </w:t>
      </w:r>
    </w:p>
    <w:p>
      <w:pPr>
        <w:pStyle w:val="Normal"/>
        <w:numPr>
          <w:ilvl w:val="0"/>
          <w:numId w:val="0"/>
        </w:numPr>
        <w:spacing w:lineRule="auto" w:line="276" w:before="0" w:after="0"/>
        <w:ind w:left="1004" w:right="0" w:hanging="0"/>
        <w:contextualSpacing/>
        <w:rPr/>
      </w:pPr>
      <w:r>
        <w:rPr/>
      </w:r>
    </w:p>
    <w:p>
      <w:pPr>
        <w:pStyle w:val="ListParagraph"/>
        <w:spacing w:lineRule="auto" w:line="276" w:before="0" w:after="0"/>
        <w:ind w:left="720" w:right="0" w:hanging="360"/>
        <w:contextualSpacing/>
        <w:rPr>
          <w:rFonts w:cs="Arial"/>
          <w:color w:val="000000" w:themeColor="text1"/>
          <w:sz w:val="22"/>
          <w:szCs w:val="22"/>
        </w:rPr>
      </w:pPr>
      <w:r>
        <w:rPr>
          <w:rFonts w:cs="Arial"/>
          <w:color w:val="000000" w:themeColor="text1"/>
          <w:sz w:val="22"/>
          <w:szCs w:val="22"/>
        </w:rPr>
      </w:r>
    </w:p>
    <w:p>
      <w:pPr>
        <w:pStyle w:val="ListParagraph"/>
        <w:spacing w:lineRule="auto" w:line="276" w:before="0" w:after="0"/>
        <w:ind w:left="720" w:right="0" w:hanging="0"/>
        <w:contextualSpacing/>
        <w:rPr>
          <w:rFonts w:cs="Arial"/>
          <w:color w:val="000000" w:themeColor="text1"/>
          <w:sz w:val="22"/>
          <w:szCs w:val="22"/>
        </w:rPr>
      </w:pPr>
      <w:r>
        <w:rPr>
          <w:rFonts w:cs="Arial"/>
          <w:color w:val="000000" w:themeColor="text1"/>
          <w:sz w:val="22"/>
          <w:szCs w:val="22"/>
        </w:rPr>
      </w:r>
    </w:p>
    <w:p>
      <w:pPr>
        <w:pStyle w:val="Normal"/>
        <w:ind w:left="0" w:right="0" w:hanging="0"/>
        <w:rPr>
          <w:u w:val="single"/>
        </w:rPr>
      </w:pPr>
      <w:r>
        <w:rPr>
          <w:rFonts w:cs="Arial"/>
          <w:b/>
          <w:smallCaps/>
          <w:color w:val="000000" w:themeColor="text1"/>
          <w:sz w:val="22"/>
          <w:szCs w:val="22"/>
          <w:u w:val="single"/>
        </w:rPr>
        <w:t>ACTIVITÉS :</w:t>
      </w:r>
    </w:p>
    <w:p>
      <w:pPr>
        <w:pStyle w:val="Normal"/>
        <w:ind w:left="0" w:right="0" w:hanging="0"/>
        <w:rPr>
          <w:rFonts w:cs="Arial"/>
          <w:b/>
          <w:b/>
          <w:smallCaps/>
          <w:color w:val="000000" w:themeColor="text1"/>
          <w:sz w:val="22"/>
          <w:szCs w:val="22"/>
        </w:rPr>
      </w:pPr>
      <w:r>
        <w:rPr>
          <w:rFonts w:cs="Arial"/>
          <w:b/>
          <w:smallCaps/>
          <w:color w:val="000000" w:themeColor="text1"/>
          <w:sz w:val="22"/>
          <w:szCs w:val="22"/>
        </w:rPr>
      </w:r>
    </w:p>
    <w:p>
      <w:pPr>
        <w:pStyle w:val="ListParagraph"/>
        <w:spacing w:lineRule="auto" w:line="276" w:before="0" w:after="0"/>
        <w:ind w:left="0" w:right="0" w:hanging="0"/>
        <w:contextualSpacing/>
        <w:rPr/>
      </w:pPr>
      <w:r>
        <w:rPr>
          <w:rFonts w:cs="Arial"/>
          <w:b/>
          <w:color w:val="000000" w:themeColor="text1"/>
          <w:sz w:val="22"/>
          <w:szCs w:val="22"/>
        </w:rPr>
        <w:t>Assurer l’accompagnement global et le s</w:t>
      </w:r>
      <w:r>
        <w:rPr>
          <w:rFonts w:cs="Arial"/>
          <w:b/>
          <w:color w:val="000000" w:themeColor="text1"/>
          <w:sz w:val="22"/>
          <w:szCs w:val="22"/>
        </w:rPr>
        <w:t xml:space="preserve">uivi des </w:t>
      </w:r>
      <w:r>
        <w:rPr>
          <w:rFonts w:cs="Arial"/>
          <w:b/>
          <w:color w:val="000000" w:themeColor="text1"/>
          <w:sz w:val="22"/>
          <w:szCs w:val="22"/>
        </w:rPr>
        <w:t xml:space="preserve">personnes accueillis et des </w:t>
      </w:r>
      <w:r>
        <w:rPr>
          <w:rFonts w:cs="Arial"/>
          <w:b/>
          <w:color w:val="000000" w:themeColor="text1"/>
          <w:sz w:val="22"/>
          <w:szCs w:val="22"/>
        </w:rPr>
        <w:t>ménages hébergés  :</w:t>
      </w:r>
    </w:p>
    <w:p>
      <w:pPr>
        <w:pStyle w:val="ListParagraph"/>
        <w:spacing w:lineRule="auto" w:line="276" w:before="0" w:after="0"/>
        <w:ind w:left="0" w:right="0" w:hanging="0"/>
        <w:contextualSpacing/>
        <w:rPr>
          <w:rFonts w:cs="Arial"/>
          <w:b/>
          <w:b/>
          <w:color w:val="000000" w:themeColor="text1"/>
          <w:sz w:val="22"/>
          <w:szCs w:val="22"/>
        </w:rPr>
      </w:pPr>
      <w:r>
        <w:rPr>
          <w:rFonts w:cs="Arial"/>
          <w:b/>
          <w:color w:val="000000" w:themeColor="text1"/>
          <w:sz w:val="22"/>
          <w:szCs w:val="22"/>
        </w:rPr>
      </w:r>
    </w:p>
    <w:p>
      <w:pPr>
        <w:pStyle w:val="ListParagraph"/>
        <w:numPr>
          <w:ilvl w:val="0"/>
          <w:numId w:val="9"/>
        </w:numPr>
        <w:spacing w:lineRule="auto" w:line="276" w:before="0" w:after="0"/>
        <w:contextualSpacing/>
        <w:rPr/>
      </w:pPr>
      <w:r>
        <w:rPr>
          <w:rFonts w:cs="Arial"/>
          <w:color w:val="000000" w:themeColor="text1"/>
          <w:sz w:val="22"/>
          <w:szCs w:val="22"/>
        </w:rPr>
        <w:t>Engager une relation de confiance avec les ménages accompagnés</w:t>
      </w:r>
    </w:p>
    <w:p>
      <w:pPr>
        <w:pStyle w:val="ListParagraph"/>
        <w:numPr>
          <w:ilvl w:val="0"/>
          <w:numId w:val="9"/>
        </w:numPr>
        <w:spacing w:lineRule="auto" w:line="276" w:before="0" w:after="0"/>
        <w:contextualSpacing/>
        <w:rPr/>
      </w:pPr>
      <w:r>
        <w:rPr>
          <w:rFonts w:cs="Arial"/>
          <w:color w:val="000000" w:themeColor="text1"/>
          <w:sz w:val="22"/>
          <w:szCs w:val="22"/>
        </w:rPr>
        <w:t>Favoriser l’intégration des nouveaux arrivants et présenter le fonctionnement des différents sites</w:t>
      </w:r>
    </w:p>
    <w:p>
      <w:pPr>
        <w:pStyle w:val="ListParagraph"/>
        <w:numPr>
          <w:ilvl w:val="0"/>
          <w:numId w:val="9"/>
        </w:numPr>
        <w:spacing w:lineRule="auto" w:line="276" w:before="0" w:after="0"/>
        <w:contextualSpacing/>
        <w:rPr/>
      </w:pPr>
      <w:r>
        <w:rPr>
          <w:rFonts w:cs="Arial"/>
          <w:color w:val="000000" w:themeColor="text1"/>
          <w:sz w:val="22"/>
          <w:szCs w:val="22"/>
        </w:rPr>
        <w:t>Assurer la fonction de référent pour un nombre défini de ménages hébergés au Rondeau et dans les appartements </w:t>
      </w:r>
    </w:p>
    <w:p>
      <w:pPr>
        <w:pStyle w:val="ListParagraph"/>
        <w:numPr>
          <w:ilvl w:val="0"/>
          <w:numId w:val="9"/>
        </w:numPr>
        <w:spacing w:lineRule="auto" w:line="276" w:before="0" w:after="0"/>
        <w:contextualSpacing/>
        <w:rPr/>
      </w:pPr>
      <w:r>
        <w:rPr>
          <w:rFonts w:cs="Arial"/>
          <w:color w:val="000000" w:themeColor="text1"/>
          <w:sz w:val="22"/>
          <w:szCs w:val="22"/>
        </w:rPr>
        <w:t xml:space="preserve">Assurer la médiation des relations entre les </w:t>
      </w:r>
      <w:r>
        <w:rPr>
          <w:rFonts w:cs="Arial"/>
          <w:sz w:val="22"/>
          <w:szCs w:val="22"/>
        </w:rPr>
        <w:t>résidents et leur environnement en favorisant l’apaisement et le respect du règlement de fonctionnement </w:t>
      </w:r>
    </w:p>
    <w:p>
      <w:pPr>
        <w:pStyle w:val="ListParagraph"/>
        <w:numPr>
          <w:ilvl w:val="0"/>
          <w:numId w:val="9"/>
        </w:numPr>
        <w:spacing w:lineRule="auto" w:line="276" w:before="0" w:after="0"/>
        <w:contextualSpacing/>
        <w:rPr/>
      </w:pPr>
      <w:r>
        <w:rPr>
          <w:rFonts w:eastAsia="Times New Roman" w:cs="Arial"/>
          <w:sz w:val="22"/>
          <w:szCs w:val="22"/>
          <w:lang w:eastAsia="fr-FR"/>
        </w:rPr>
        <w:t>Co-élaborer avec les ménages un projet de vie visant l’insertion sociale et la sortie des dispositifs par l’accès à un hébergement adapté ou en logement pérenne.</w:t>
      </w:r>
    </w:p>
    <w:p>
      <w:pPr>
        <w:pStyle w:val="Normal"/>
        <w:numPr>
          <w:ilvl w:val="0"/>
          <w:numId w:val="9"/>
        </w:numPr>
        <w:tabs>
          <w:tab w:val="clear" w:pos="708"/>
          <w:tab w:val="left" w:pos="0" w:leader="none"/>
        </w:tabs>
        <w:rPr/>
      </w:pPr>
      <w:r>
        <w:rPr>
          <w:rFonts w:eastAsia="Times New Roman" w:cs="Arial"/>
          <w:sz w:val="22"/>
          <w:szCs w:val="22"/>
          <w:lang w:eastAsia="fr-FR"/>
        </w:rPr>
        <w:t>Accompagner les personnes dans leurs démarches administratives (droits sociaux,                 scolarisation, santé, activités diverses, solution de logement, etc.</w:t>
      </w:r>
    </w:p>
    <w:p>
      <w:pPr>
        <w:pStyle w:val="Normal"/>
        <w:numPr>
          <w:ilvl w:val="0"/>
          <w:numId w:val="9"/>
        </w:numPr>
        <w:tabs>
          <w:tab w:val="clear" w:pos="708"/>
          <w:tab w:val="left" w:pos="0" w:leader="none"/>
        </w:tabs>
        <w:rPr/>
      </w:pPr>
      <w:r>
        <w:rPr>
          <w:rFonts w:eastAsia="Times New Roman" w:cs="Arial"/>
          <w:sz w:val="22"/>
          <w:szCs w:val="22"/>
          <w:lang w:eastAsia="fr-FR"/>
        </w:rPr>
        <w:t>Rédiger les écrits nécessaires au suivi administratif et social des dossiers </w:t>
      </w:r>
    </w:p>
    <w:p>
      <w:pPr>
        <w:pStyle w:val="Normal"/>
        <w:numPr>
          <w:ilvl w:val="0"/>
          <w:numId w:val="9"/>
        </w:numPr>
        <w:tabs>
          <w:tab w:val="clear" w:pos="708"/>
          <w:tab w:val="left" w:pos="0" w:leader="none"/>
        </w:tabs>
        <w:rPr/>
      </w:pPr>
      <w:r>
        <w:rPr>
          <w:rFonts w:eastAsia="Times New Roman" w:cs="Arial"/>
          <w:sz w:val="22"/>
          <w:szCs w:val="22"/>
          <w:lang w:eastAsia="fr-FR"/>
        </w:rPr>
        <w:t>Accompagner les personnes dans la recherche de solutions de sortie adaptée à la situation sociale et en lien avec l’équipe pluridisciplinaire et les partenaires </w:t>
      </w:r>
    </w:p>
    <w:p>
      <w:pPr>
        <w:pStyle w:val="Normal"/>
        <w:numPr>
          <w:ilvl w:val="0"/>
          <w:numId w:val="9"/>
        </w:numPr>
        <w:tabs>
          <w:tab w:val="clear" w:pos="708"/>
          <w:tab w:val="left" w:pos="0" w:leader="none"/>
        </w:tabs>
        <w:spacing w:lineRule="auto" w:line="276" w:before="0" w:after="0"/>
        <w:contextualSpacing/>
        <w:rPr>
          <w:rFonts w:ascii="Arial" w:hAnsi="Arial" w:eastAsia="Times New Roman" w:cs="Arial"/>
          <w:sz w:val="22"/>
          <w:szCs w:val="22"/>
          <w:lang w:eastAsia="fr-FR"/>
        </w:rPr>
      </w:pPr>
      <w:r>
        <w:rPr>
          <w:rFonts w:eastAsia="Times New Roman" w:cs="Arial"/>
          <w:sz w:val="22"/>
          <w:szCs w:val="22"/>
          <w:lang w:eastAsia="fr-FR"/>
        </w:rPr>
        <w:t>Conduire des actions socio-éducatives et rechercher des pratiques nouvelles, individuelles ou collectives, adaptées aux situations.</w:t>
      </w:r>
    </w:p>
    <w:p>
      <w:pPr>
        <w:pStyle w:val="Normal"/>
        <w:spacing w:lineRule="auto" w:line="276" w:before="0" w:after="0"/>
        <w:ind w:left="720" w:right="0" w:hanging="0"/>
        <w:contextualSpacing/>
        <w:rPr>
          <w:rFonts w:cs="Arial"/>
          <w:b/>
          <w:b/>
          <w:color w:val="000000" w:themeColor="text1"/>
          <w:sz w:val="22"/>
          <w:szCs w:val="22"/>
        </w:rPr>
      </w:pPr>
      <w:r>
        <w:rPr>
          <w:rFonts w:cs="Arial"/>
          <w:b/>
          <w:color w:val="000000" w:themeColor="text1"/>
          <w:sz w:val="22"/>
          <w:szCs w:val="22"/>
        </w:rPr>
      </w:r>
    </w:p>
    <w:p>
      <w:pPr>
        <w:pStyle w:val="Normal"/>
        <w:ind w:left="0" w:right="0" w:hanging="0"/>
        <w:rPr/>
      </w:pPr>
      <w:r>
        <w:rPr>
          <w:rFonts w:cs="Arial"/>
          <w:b/>
          <w:color w:val="000000" w:themeColor="text1"/>
          <w:sz w:val="22"/>
          <w:szCs w:val="22"/>
        </w:rPr>
        <w:t xml:space="preserve">Participation et soutient </w:t>
      </w:r>
      <w:r>
        <w:rPr>
          <w:rFonts w:cs="Arial"/>
          <w:b/>
          <w:color w:val="000000" w:themeColor="text1"/>
          <w:sz w:val="22"/>
          <w:szCs w:val="22"/>
        </w:rPr>
        <w:t xml:space="preserve">pour l’élaboration et la mise en œuvre du projet de vie des       </w:t>
      </w:r>
      <w:r>
        <w:rPr>
          <w:rFonts w:cs="Arial"/>
          <w:b/>
          <w:color w:val="000000" w:themeColor="text1"/>
          <w:sz w:val="22"/>
          <w:szCs w:val="22"/>
        </w:rPr>
        <w:t>personnes accueillies et des</w:t>
      </w:r>
      <w:r>
        <w:rPr>
          <w:rFonts w:cs="Arial"/>
          <w:b/>
          <w:color w:val="000000" w:themeColor="text1"/>
          <w:sz w:val="22"/>
          <w:szCs w:val="22"/>
        </w:rPr>
        <w:t xml:space="preserve"> ménages :</w:t>
      </w:r>
    </w:p>
    <w:p>
      <w:pPr>
        <w:pStyle w:val="Normal"/>
        <w:numPr>
          <w:ilvl w:val="0"/>
          <w:numId w:val="0"/>
        </w:numPr>
        <w:ind w:left="1004" w:right="284" w:hanging="0"/>
        <w:rPr>
          <w:rFonts w:cs="Arial"/>
          <w:b/>
          <w:b/>
          <w:color w:val="000000" w:themeColor="text1"/>
          <w:sz w:val="22"/>
          <w:szCs w:val="22"/>
        </w:rPr>
      </w:pPr>
      <w:r>
        <w:rPr>
          <w:rFonts w:cs="Arial"/>
          <w:b/>
          <w:color w:val="000000" w:themeColor="text1"/>
          <w:sz w:val="22"/>
          <w:szCs w:val="22"/>
        </w:rPr>
      </w:r>
    </w:p>
    <w:p>
      <w:pPr>
        <w:pStyle w:val="ListParagraph"/>
        <w:numPr>
          <w:ilvl w:val="0"/>
          <w:numId w:val="13"/>
        </w:numPr>
        <w:rPr/>
      </w:pPr>
      <w:r>
        <w:rPr>
          <w:rFonts w:cs="Arial"/>
          <w:color w:val="000000" w:themeColor="text1"/>
          <w:sz w:val="22"/>
          <w:szCs w:val="22"/>
        </w:rPr>
        <w:t>Identifier les besoins et les souhaits des ménages à partir de rencontres et d’entretiens réguliers </w:t>
      </w:r>
    </w:p>
    <w:p>
      <w:pPr>
        <w:pStyle w:val="ListParagraph"/>
        <w:numPr>
          <w:ilvl w:val="0"/>
          <w:numId w:val="13"/>
        </w:numPr>
        <w:rPr/>
      </w:pPr>
      <w:r>
        <w:rPr>
          <w:rFonts w:cs="Arial"/>
          <w:color w:val="000000" w:themeColor="text1"/>
          <w:sz w:val="22"/>
          <w:szCs w:val="22"/>
        </w:rPr>
        <w:t>Définir des objectifs de travail avec chacun d’eux en lien avec l’équipe et les partenaires </w:t>
      </w:r>
    </w:p>
    <w:p>
      <w:pPr>
        <w:pStyle w:val="ListParagraph"/>
        <w:numPr>
          <w:ilvl w:val="0"/>
          <w:numId w:val="13"/>
        </w:numPr>
        <w:rPr/>
      </w:pPr>
      <w:r>
        <w:rPr>
          <w:rFonts w:cs="Arial"/>
          <w:color w:val="000000" w:themeColor="text1"/>
          <w:sz w:val="22"/>
          <w:szCs w:val="22"/>
        </w:rPr>
        <w:t>Soutenir les personnes pour la mise en œuvre des axes de leur projet de vie </w:t>
      </w:r>
    </w:p>
    <w:p>
      <w:pPr>
        <w:pStyle w:val="ListParagraph"/>
        <w:numPr>
          <w:ilvl w:val="0"/>
          <w:numId w:val="13"/>
        </w:numPr>
        <w:rPr/>
      </w:pPr>
      <w:r>
        <w:rPr>
          <w:rFonts w:cs="Arial"/>
          <w:color w:val="000000" w:themeColor="text1"/>
          <w:sz w:val="22"/>
          <w:szCs w:val="22"/>
        </w:rPr>
        <w:t>Favoriser l’autonomie de la personne ou du groupe et contribuer à le rendre acteur de son projet</w:t>
      </w:r>
    </w:p>
    <w:p>
      <w:pPr>
        <w:pStyle w:val="Normal"/>
        <w:numPr>
          <w:ilvl w:val="0"/>
          <w:numId w:val="13"/>
        </w:numPr>
        <w:tabs>
          <w:tab w:val="clear" w:pos="708"/>
          <w:tab w:val="left" w:pos="0" w:leader="none"/>
        </w:tabs>
        <w:jc w:val="left"/>
        <w:rPr>
          <w:rFonts w:ascii="Arial" w:hAnsi="Arial" w:eastAsia="Times New Roman" w:cs="Arial"/>
          <w:color w:val="000000" w:themeColor="text1"/>
          <w:sz w:val="22"/>
          <w:szCs w:val="22"/>
          <w:lang w:eastAsia="fr-FR"/>
        </w:rPr>
      </w:pPr>
      <w:r>
        <w:rPr>
          <w:rFonts w:eastAsia="Times New Roman" w:cs="Arial"/>
          <w:color w:val="000000" w:themeColor="text1"/>
          <w:sz w:val="22"/>
          <w:szCs w:val="22"/>
          <w:lang w:eastAsia="fr-FR"/>
        </w:rPr>
        <w:t>Favoriser la convivialité au sein de la structure et mettre en œuvre des animations collectives, sur la base des demandes des personnes en poursuivant des objectifs d’ouverture, de développement de l’estime de soi et d’accès à la culture, au sport et aux loisirs.</w:t>
      </w:r>
    </w:p>
    <w:p>
      <w:pPr>
        <w:pStyle w:val="Normal"/>
        <w:numPr>
          <w:ilvl w:val="0"/>
          <w:numId w:val="13"/>
        </w:numPr>
        <w:tabs>
          <w:tab w:val="clear" w:pos="708"/>
          <w:tab w:val="left" w:pos="0" w:leader="none"/>
        </w:tabs>
        <w:rPr>
          <w:rFonts w:ascii="Arial" w:hAnsi="Arial" w:eastAsia="Times New Roman" w:cs="Arial"/>
          <w:color w:val="000000" w:themeColor="text1"/>
          <w:sz w:val="22"/>
          <w:szCs w:val="22"/>
          <w:lang w:eastAsia="fr-FR"/>
        </w:rPr>
      </w:pPr>
      <w:r>
        <w:rPr>
          <w:rFonts w:eastAsia="Times New Roman" w:cs="Arial"/>
          <w:color w:val="000000" w:themeColor="text1"/>
          <w:sz w:val="22"/>
          <w:szCs w:val="22"/>
          <w:lang w:eastAsia="fr-FR"/>
        </w:rPr>
        <w:t>Réaliser un diagnostic social global, identifier les besoins et accompagner les personnes dans l’élaboration et la mise en œuvre du projet de vie en favorisant le maintien ou le développement de l’autonomie</w:t>
      </w:r>
    </w:p>
    <w:p>
      <w:pPr>
        <w:pStyle w:val="Normal"/>
        <w:numPr>
          <w:ilvl w:val="0"/>
          <w:numId w:val="13"/>
        </w:numPr>
        <w:tabs>
          <w:tab w:val="clear" w:pos="708"/>
          <w:tab w:val="left" w:pos="0" w:leader="none"/>
        </w:tabs>
        <w:rPr/>
      </w:pPr>
      <w:r>
        <w:rPr>
          <w:rFonts w:eastAsia="Times New Roman" w:cs="Arial"/>
          <w:color w:val="000000" w:themeColor="text1"/>
          <w:sz w:val="22"/>
          <w:szCs w:val="22"/>
          <w:lang w:eastAsia="fr-FR"/>
        </w:rPr>
        <w:t>Accompagner les personnes dans le maintien ou le rétablissement des liens familiaux et/ou sociaux </w:t>
      </w:r>
    </w:p>
    <w:p>
      <w:pPr>
        <w:pStyle w:val="Normal"/>
        <w:numPr>
          <w:ilvl w:val="0"/>
          <w:numId w:val="0"/>
        </w:numPr>
        <w:tabs>
          <w:tab w:val="clear" w:pos="708"/>
          <w:tab w:val="left" w:pos="0" w:leader="none"/>
        </w:tabs>
        <w:ind w:left="1288" w:right="284" w:hanging="0"/>
        <w:jc w:val="left"/>
        <w:rPr>
          <w:rFonts w:ascii="Arial" w:hAnsi="Arial" w:eastAsia="Times New Roman" w:cs="Arial"/>
          <w:color w:val="000000" w:themeColor="text1"/>
          <w:sz w:val="22"/>
          <w:szCs w:val="22"/>
          <w:lang w:eastAsia="fr-FR"/>
        </w:rPr>
      </w:pPr>
      <w:r>
        <w:rPr>
          <w:rFonts w:eastAsia="Times New Roman" w:cs="Arial"/>
          <w:color w:val="000000" w:themeColor="text1"/>
          <w:sz w:val="22"/>
          <w:szCs w:val="22"/>
          <w:lang w:eastAsia="fr-FR"/>
        </w:rPr>
      </w:r>
    </w:p>
    <w:p>
      <w:pPr>
        <w:pStyle w:val="Normal"/>
        <w:numPr>
          <w:ilvl w:val="0"/>
          <w:numId w:val="0"/>
        </w:numPr>
        <w:ind w:left="1409" w:right="284" w:hanging="0"/>
        <w:jc w:val="left"/>
        <w:rPr>
          <w:rFonts w:cs="Arial"/>
          <w:color w:val="000000" w:themeColor="text1"/>
          <w:sz w:val="22"/>
          <w:szCs w:val="22"/>
        </w:rPr>
      </w:pPr>
      <w:r>
        <w:rPr>
          <w:rFonts w:cs="Arial"/>
          <w:color w:val="000000" w:themeColor="text1"/>
          <w:sz w:val="22"/>
          <w:szCs w:val="22"/>
        </w:rPr>
      </w:r>
    </w:p>
    <w:p>
      <w:pPr>
        <w:pStyle w:val="Normal"/>
        <w:ind w:left="0" w:right="0" w:hanging="0"/>
        <w:jc w:val="left"/>
        <w:rPr>
          <w:rFonts w:cs="Arial"/>
          <w:color w:val="000000" w:themeColor="text1"/>
          <w:sz w:val="22"/>
          <w:szCs w:val="22"/>
        </w:rPr>
      </w:pPr>
      <w:r>
        <w:rPr>
          <w:rFonts w:cs="Arial"/>
          <w:color w:val="000000" w:themeColor="text1"/>
          <w:sz w:val="22"/>
          <w:szCs w:val="22"/>
        </w:rPr>
      </w:r>
    </w:p>
    <w:p>
      <w:pPr>
        <w:pStyle w:val="Normal"/>
        <w:spacing w:lineRule="auto" w:line="276" w:before="0" w:after="0"/>
        <w:ind w:left="0" w:right="0" w:hanging="0"/>
        <w:contextualSpacing/>
        <w:rPr/>
      </w:pPr>
      <w:r>
        <w:rPr>
          <w:rFonts w:cs="Arial"/>
          <w:b/>
          <w:color w:val="000000" w:themeColor="text1"/>
          <w:sz w:val="22"/>
          <w:szCs w:val="22"/>
        </w:rPr>
        <w:t xml:space="preserve">Intégration </w:t>
      </w:r>
      <w:r>
        <w:rPr>
          <w:rFonts w:cs="Arial"/>
          <w:b/>
          <w:color w:val="000000" w:themeColor="text1"/>
          <w:sz w:val="22"/>
          <w:szCs w:val="22"/>
        </w:rPr>
        <w:t>et participation à la dynamite d’équipe et aux</w:t>
      </w:r>
      <w:r>
        <w:rPr>
          <w:rFonts w:cs="Arial"/>
          <w:b/>
          <w:color w:val="000000" w:themeColor="text1"/>
          <w:sz w:val="22"/>
          <w:szCs w:val="22"/>
        </w:rPr>
        <w:t xml:space="preserve"> missions au sein d’une équipe de travailleur sociaux </w:t>
      </w:r>
    </w:p>
    <w:p>
      <w:pPr>
        <w:pStyle w:val="Normal"/>
        <w:spacing w:lineRule="auto" w:line="276" w:before="0" w:after="0"/>
        <w:ind w:left="0" w:right="0" w:hanging="0"/>
        <w:contextualSpacing/>
        <w:rPr>
          <w:rFonts w:cs="Arial"/>
          <w:b/>
          <w:b/>
          <w:color w:val="000000" w:themeColor="text1"/>
          <w:sz w:val="22"/>
          <w:szCs w:val="22"/>
        </w:rPr>
      </w:pPr>
      <w:r>
        <w:rPr/>
      </w:r>
    </w:p>
    <w:p>
      <w:pPr>
        <w:pStyle w:val="ListParagraph"/>
        <w:numPr>
          <w:ilvl w:val="0"/>
          <w:numId w:val="5"/>
        </w:numPr>
        <w:ind w:left="720" w:right="0" w:hanging="360"/>
        <w:rPr/>
      </w:pPr>
      <w:r>
        <w:rPr>
          <w:rFonts w:eastAsia="Calibri" w:cs="Arial"/>
          <w:sz w:val="22"/>
          <w:szCs w:val="22"/>
          <w:lang w:eastAsia="en-US"/>
        </w:rPr>
        <w:t>Rendre compte et transmettre les éléments de suivi à l’Adjoint du service ;</w:t>
      </w:r>
    </w:p>
    <w:p>
      <w:pPr>
        <w:pStyle w:val="ListParagraph"/>
        <w:numPr>
          <w:ilvl w:val="0"/>
          <w:numId w:val="5"/>
        </w:numPr>
        <w:ind w:left="720" w:right="0" w:hanging="360"/>
        <w:rPr/>
      </w:pPr>
      <w:r>
        <w:rPr>
          <w:rFonts w:eastAsia="Calibri" w:cs="Arial"/>
          <w:color w:val="000000" w:themeColor="text1"/>
          <w:sz w:val="22"/>
          <w:szCs w:val="22"/>
          <w:lang w:eastAsia="en-US"/>
        </w:rPr>
        <w:t>Partager l’information avec l’ensemble de l’équipe du service en respectant les principes du secret professionnel partagé ;</w:t>
      </w:r>
    </w:p>
    <w:p>
      <w:pPr>
        <w:pStyle w:val="Normal"/>
        <w:numPr>
          <w:ilvl w:val="0"/>
          <w:numId w:val="5"/>
        </w:numPr>
        <w:ind w:left="720" w:right="-1" w:hanging="360"/>
        <w:rPr/>
      </w:pPr>
      <w:r>
        <w:rPr>
          <w:rFonts w:eastAsia="Calibri" w:cs="Arial"/>
          <w:color w:val="000000" w:themeColor="text1"/>
          <w:sz w:val="22"/>
          <w:szCs w:val="22"/>
          <w:lang w:eastAsia="en-US"/>
        </w:rPr>
        <w:t>Participer aux réunions de service et aux temps dédiés à la coordination de l’équipe ;</w:t>
      </w:r>
    </w:p>
    <w:p>
      <w:pPr>
        <w:pStyle w:val="Normal"/>
        <w:numPr>
          <w:ilvl w:val="0"/>
          <w:numId w:val="5"/>
        </w:numPr>
        <w:ind w:left="720" w:right="-1" w:hanging="360"/>
        <w:jc w:val="left"/>
        <w:rPr>
          <w:rFonts w:cs="Arial"/>
          <w:color w:val="000000" w:themeColor="text1"/>
          <w:sz w:val="22"/>
          <w:szCs w:val="22"/>
        </w:rPr>
      </w:pPr>
      <w:r>
        <w:rPr>
          <w:rFonts w:eastAsia="Calibri" w:cs="Arial"/>
          <w:color w:val="000000" w:themeColor="text1"/>
          <w:sz w:val="22"/>
          <w:szCs w:val="22"/>
          <w:lang w:eastAsia="en-US"/>
        </w:rPr>
        <w:t>Travailler en pluridisciplinarité, concertation et coopération</w:t>
      </w:r>
    </w:p>
    <w:p>
      <w:pPr>
        <w:pStyle w:val="Normal"/>
        <w:ind w:left="720" w:right="-1" w:hanging="360"/>
        <w:jc w:val="left"/>
        <w:rPr>
          <w:rFonts w:eastAsia="Calibri"/>
          <w:lang w:eastAsia="en-US"/>
        </w:rPr>
      </w:pPr>
      <w:r>
        <w:rPr>
          <w:rFonts w:cs="Arial"/>
          <w:color w:val="000000" w:themeColor="text1"/>
          <w:sz w:val="22"/>
          <w:szCs w:val="22"/>
        </w:rPr>
      </w:r>
    </w:p>
    <w:p>
      <w:pPr>
        <w:pStyle w:val="Normal"/>
        <w:ind w:left="720" w:right="-1" w:hanging="360"/>
        <w:jc w:val="left"/>
        <w:rPr>
          <w:rFonts w:eastAsia="Calibri"/>
          <w:lang w:eastAsia="en-US"/>
        </w:rPr>
      </w:pPr>
      <w:r>
        <w:rPr>
          <w:rFonts w:cs="Arial"/>
          <w:color w:val="000000" w:themeColor="text1"/>
          <w:sz w:val="22"/>
          <w:szCs w:val="22"/>
        </w:rPr>
      </w:r>
    </w:p>
    <w:p>
      <w:pPr>
        <w:pStyle w:val="Normal"/>
        <w:ind w:left="720" w:right="-1" w:hanging="360"/>
        <w:jc w:val="left"/>
        <w:rPr>
          <w:rFonts w:eastAsia="Calibri"/>
          <w:lang w:eastAsia="en-US"/>
        </w:rPr>
      </w:pPr>
      <w:r>
        <w:rPr>
          <w:rFonts w:cs="Arial"/>
          <w:color w:val="000000" w:themeColor="text1"/>
          <w:sz w:val="22"/>
          <w:szCs w:val="22"/>
        </w:rPr>
      </w:r>
    </w:p>
    <w:p>
      <w:pPr>
        <w:pStyle w:val="Normal"/>
        <w:ind w:left="0" w:right="0" w:hanging="0"/>
        <w:jc w:val="left"/>
        <w:rPr>
          <w:rFonts w:cs="Arial"/>
          <w:b/>
          <w:b/>
          <w:bCs/>
          <w:color w:val="000000" w:themeColor="text1"/>
          <w:sz w:val="24"/>
          <w:szCs w:val="24"/>
          <w:u w:val="single"/>
        </w:rPr>
      </w:pPr>
      <w:r>
        <w:rPr>
          <w:rFonts w:cs="Arial"/>
          <w:b/>
          <w:bCs/>
          <w:color w:val="000000" w:themeColor="text1"/>
          <w:sz w:val="24"/>
          <w:szCs w:val="24"/>
          <w:u w:val="single"/>
        </w:rPr>
        <w:t>S</w:t>
      </w:r>
      <w:r>
        <w:rPr>
          <w:rFonts w:cs="Arial"/>
          <w:b/>
          <w:bCs/>
          <w:color w:val="000000" w:themeColor="text1"/>
          <w:sz w:val="24"/>
          <w:szCs w:val="24"/>
          <w:u w:val="single"/>
        </w:rPr>
        <w:t>pécifités</w:t>
      </w:r>
      <w:r>
        <w:rPr>
          <w:rFonts w:cs="Arial"/>
          <w:b/>
          <w:bCs/>
          <w:color w:val="000000" w:themeColor="text1"/>
          <w:sz w:val="24"/>
          <w:szCs w:val="24"/>
          <w:u w:val="single"/>
        </w:rPr>
        <w:t xml:space="preserve"> SHA</w:t>
      </w:r>
    </w:p>
    <w:p>
      <w:pPr>
        <w:pStyle w:val="Normal"/>
        <w:ind w:left="0" w:right="0" w:hanging="0"/>
        <w:jc w:val="left"/>
        <w:rPr>
          <w:rFonts w:cs="Arial"/>
          <w:b/>
          <w:b/>
          <w:bCs/>
          <w:color w:val="000000" w:themeColor="text1"/>
          <w:sz w:val="22"/>
          <w:szCs w:val="22"/>
          <w:u w:val="single"/>
        </w:rPr>
      </w:pPr>
      <w:r>
        <w:rPr>
          <w:rFonts w:cs="Arial"/>
          <w:b/>
          <w:bCs/>
          <w:color w:val="000000" w:themeColor="text1"/>
          <w:sz w:val="22"/>
          <w:szCs w:val="22"/>
          <w:u w:val="single"/>
        </w:rPr>
      </w:r>
    </w:p>
    <w:p>
      <w:pPr>
        <w:pStyle w:val="Normal"/>
        <w:ind w:left="0" w:right="0" w:hanging="0"/>
        <w:rPr/>
      </w:pPr>
      <w:r>
        <w:rPr>
          <w:rFonts w:cs="Arial"/>
          <w:b/>
          <w:color w:val="000000" w:themeColor="text1"/>
          <w:sz w:val="22"/>
          <w:szCs w:val="22"/>
        </w:rPr>
        <w:t>Accompagnement éducatif au quotidien en s’appuyant sur les capacités des personnes accompagnées :</w:t>
      </w:r>
    </w:p>
    <w:p>
      <w:pPr>
        <w:pStyle w:val="Normal"/>
        <w:ind w:left="0" w:right="0" w:hanging="0"/>
        <w:rPr>
          <w:rFonts w:cs="Arial"/>
          <w:b/>
          <w:b/>
          <w:color w:val="000000" w:themeColor="text1"/>
          <w:sz w:val="22"/>
          <w:szCs w:val="22"/>
        </w:rPr>
      </w:pPr>
      <w:r>
        <w:rPr>
          <w:rFonts w:cs="Arial"/>
          <w:b/>
          <w:color w:val="000000" w:themeColor="text1"/>
          <w:sz w:val="22"/>
          <w:szCs w:val="22"/>
        </w:rPr>
      </w:r>
    </w:p>
    <w:p>
      <w:pPr>
        <w:pStyle w:val="ListParagraph"/>
        <w:numPr>
          <w:ilvl w:val="0"/>
          <w:numId w:val="6"/>
        </w:numPr>
        <w:ind w:left="765" w:right="0" w:hanging="360"/>
        <w:rPr>
          <w:rFonts w:cs="Arial"/>
          <w:color w:val="000000" w:themeColor="text1"/>
          <w:sz w:val="22"/>
          <w:szCs w:val="22"/>
        </w:rPr>
      </w:pPr>
      <w:r>
        <w:rPr>
          <w:rFonts w:cs="Arial"/>
          <w:color w:val="000000" w:themeColor="text1"/>
          <w:sz w:val="22"/>
          <w:szCs w:val="22"/>
        </w:rPr>
        <w:t>Apporter une aide et des repères aux ménages dans la gestion de leur quotidien (propreté du logement et des alentours, entretien du linge, etc.) ;</w:t>
      </w:r>
    </w:p>
    <w:p>
      <w:pPr>
        <w:pStyle w:val="ListParagraph"/>
        <w:numPr>
          <w:ilvl w:val="0"/>
          <w:numId w:val="6"/>
        </w:numPr>
        <w:spacing w:lineRule="auto" w:line="276" w:before="0" w:after="0"/>
        <w:ind w:left="765" w:right="0" w:hanging="360"/>
        <w:contextualSpacing/>
        <w:rPr>
          <w:rFonts w:cs="Arial"/>
          <w:sz w:val="22"/>
          <w:szCs w:val="22"/>
        </w:rPr>
      </w:pPr>
      <w:r>
        <w:rPr>
          <w:rFonts w:cs="Arial"/>
          <w:sz w:val="22"/>
          <w:szCs w:val="22"/>
        </w:rPr>
        <w:t>Soutenir la scolarité des enfants, encourager les familles à être assidues sur ce point et plus globalement accompagner les ménages sur les questions de parentalité ;</w:t>
      </w:r>
    </w:p>
    <w:p>
      <w:pPr>
        <w:pStyle w:val="Normal"/>
        <w:numPr>
          <w:ilvl w:val="0"/>
          <w:numId w:val="6"/>
        </w:numPr>
        <w:ind w:left="765" w:right="-1" w:hanging="360"/>
        <w:rPr/>
      </w:pPr>
      <w:r>
        <w:rPr>
          <w:rFonts w:cs="Arial"/>
          <w:sz w:val="22"/>
          <w:szCs w:val="22"/>
        </w:rPr>
        <w:t>Accompagner les ménages dans la prise de repères sur le territoire, ce point pouvant mener à des accompagnements physiques lors des rendez-vous importants ;</w:t>
      </w:r>
    </w:p>
    <w:p>
      <w:pPr>
        <w:pStyle w:val="Normal"/>
        <w:ind w:left="765" w:right="-1" w:hanging="360"/>
        <w:rPr>
          <w:rFonts w:eastAsia="Calibri" w:cs="Arial"/>
          <w:color w:val="000000" w:themeColor="text1"/>
          <w:sz w:val="22"/>
          <w:szCs w:val="22"/>
          <w:lang w:eastAsia="en-US"/>
        </w:rPr>
      </w:pPr>
      <w:r>
        <w:rPr>
          <w:rFonts w:eastAsia="Calibri" w:cs="Arial"/>
          <w:color w:val="000000" w:themeColor="text1"/>
          <w:sz w:val="22"/>
          <w:szCs w:val="22"/>
          <w:lang w:eastAsia="en-US"/>
        </w:rPr>
      </w:r>
    </w:p>
    <w:p>
      <w:pPr>
        <w:pStyle w:val="Normal"/>
        <w:numPr>
          <w:ilvl w:val="0"/>
          <w:numId w:val="0"/>
        </w:numPr>
        <w:tabs>
          <w:tab w:val="clear" w:pos="708"/>
          <w:tab w:val="left" w:pos="0" w:leader="none"/>
        </w:tabs>
        <w:ind w:left="1049" w:right="0" w:hanging="0"/>
        <w:rPr>
          <w:rFonts w:ascii="Calibri" w:hAnsi="Calibri" w:eastAsia="Calibri" w:cs="Calibri" w:asciiTheme="minorHAnsi" w:cstheme="minorHAnsi" w:hAnsiTheme="minorHAnsi"/>
          <w:color w:val="000000"/>
          <w:sz w:val="22"/>
          <w:szCs w:val="22"/>
          <w:lang w:eastAsia="en-US"/>
        </w:rPr>
      </w:pPr>
      <w:r>
        <w:rPr>
          <w:rFonts w:eastAsia="Calibri" w:cs="Calibri" w:cstheme="minorHAnsi" w:ascii="Calibri" w:hAnsi="Calibri"/>
          <w:color w:val="000000"/>
          <w:sz w:val="22"/>
          <w:szCs w:val="22"/>
          <w:lang w:eastAsia="en-US"/>
        </w:rPr>
      </w:r>
    </w:p>
    <w:p>
      <w:pPr>
        <w:pStyle w:val="Normal"/>
        <w:ind w:left="284" w:right="0" w:hanging="0"/>
        <w:rPr>
          <w:rFonts w:cs="Arial"/>
          <w:color w:val="000000" w:themeColor="text1"/>
          <w:sz w:val="22"/>
          <w:szCs w:val="22"/>
        </w:rPr>
      </w:pPr>
      <w:r>
        <w:rPr>
          <w:rFonts w:cs="Arial"/>
          <w:color w:val="000000" w:themeColor="text1"/>
          <w:sz w:val="22"/>
          <w:szCs w:val="22"/>
        </w:rPr>
      </w:r>
    </w:p>
    <w:p>
      <w:pPr>
        <w:pStyle w:val="Normal"/>
        <w:spacing w:lineRule="auto" w:line="276" w:before="0" w:after="0"/>
        <w:ind w:left="0" w:right="0" w:hanging="0"/>
        <w:contextualSpacing/>
        <w:rPr/>
      </w:pPr>
      <w:r>
        <w:rPr>
          <w:rFonts w:cs="Arial"/>
          <w:b/>
          <w:color w:val="000000" w:themeColor="text1"/>
          <w:sz w:val="22"/>
          <w:szCs w:val="22"/>
        </w:rPr>
        <w:t>Accompagnement des ménages vers l’accès aux droits en lien avec les partenaires :</w:t>
      </w:r>
    </w:p>
    <w:p>
      <w:pPr>
        <w:pStyle w:val="Normal"/>
        <w:numPr>
          <w:ilvl w:val="0"/>
          <w:numId w:val="0"/>
        </w:numPr>
        <w:spacing w:lineRule="auto" w:line="276" w:before="0" w:after="0"/>
        <w:ind w:left="720" w:right="0" w:hanging="0"/>
        <w:contextualSpacing/>
        <w:rPr>
          <w:rFonts w:cs="Arial"/>
          <w:b/>
          <w:b/>
          <w:color w:val="000000" w:themeColor="text1"/>
          <w:sz w:val="22"/>
          <w:szCs w:val="22"/>
        </w:rPr>
      </w:pPr>
      <w:r>
        <w:rPr>
          <w:rFonts w:cs="Arial"/>
          <w:b/>
          <w:color w:val="000000" w:themeColor="text1"/>
          <w:sz w:val="22"/>
          <w:szCs w:val="22"/>
        </w:rPr>
      </w:r>
    </w:p>
    <w:p>
      <w:pPr>
        <w:pStyle w:val="ListParagraph"/>
        <w:numPr>
          <w:ilvl w:val="0"/>
          <w:numId w:val="10"/>
        </w:numPr>
        <w:spacing w:lineRule="auto" w:line="276" w:before="0" w:after="0"/>
        <w:contextualSpacing/>
        <w:rPr/>
      </w:pPr>
      <w:r>
        <w:rPr>
          <w:rFonts w:cs="Arial"/>
          <w:color w:val="000000" w:themeColor="text1"/>
          <w:sz w:val="22"/>
          <w:szCs w:val="22"/>
        </w:rPr>
        <w:t xml:space="preserve">S’assurer de l’effectivité de la démarche de domiciliation auprès du CCAS ; </w:t>
      </w:r>
    </w:p>
    <w:p>
      <w:pPr>
        <w:pStyle w:val="ListParagraph"/>
        <w:numPr>
          <w:ilvl w:val="0"/>
          <w:numId w:val="10"/>
        </w:numPr>
        <w:spacing w:lineRule="auto" w:line="276" w:before="0" w:after="0"/>
        <w:contextualSpacing/>
        <w:rPr/>
      </w:pPr>
      <w:r>
        <w:rPr>
          <w:rFonts w:cs="Arial"/>
          <w:color w:val="000000" w:themeColor="text1"/>
          <w:sz w:val="22"/>
          <w:szCs w:val="22"/>
        </w:rPr>
        <w:t>Étudier les possibilités de bénéficier des aides financières du Département et des aides sociales facultatives accordées par le CCAS </w:t>
      </w:r>
    </w:p>
    <w:p>
      <w:pPr>
        <w:pStyle w:val="ListParagraph"/>
        <w:numPr>
          <w:ilvl w:val="0"/>
          <w:numId w:val="10"/>
        </w:numPr>
        <w:spacing w:lineRule="auto" w:line="276" w:before="0" w:after="0"/>
        <w:contextualSpacing/>
        <w:rPr/>
      </w:pPr>
      <w:r>
        <w:rPr>
          <w:rFonts w:cs="Arial"/>
          <w:color w:val="000000" w:themeColor="text1"/>
          <w:sz w:val="22"/>
          <w:szCs w:val="22"/>
        </w:rPr>
        <w:t>Accompagner les ménages vers l’accès à un socle de droits (droit de séjour, droit d’asile, nationalité, scolarisation des enfants, accès à la santé, accès l’emploi) </w:t>
      </w:r>
    </w:p>
    <w:p>
      <w:pPr>
        <w:pStyle w:val="ListParagraph"/>
        <w:numPr>
          <w:ilvl w:val="0"/>
          <w:numId w:val="10"/>
        </w:numPr>
        <w:spacing w:lineRule="auto" w:line="276" w:before="0" w:after="0"/>
        <w:contextualSpacing/>
        <w:rPr/>
      </w:pPr>
      <w:r>
        <w:rPr>
          <w:rFonts w:cs="Arial"/>
          <w:color w:val="000000" w:themeColor="text1"/>
          <w:sz w:val="22"/>
          <w:szCs w:val="22"/>
        </w:rPr>
        <w:t>Rechercher et activer les solutions de sortie adaptées aux situations lorsque cela est possible, réaliser les demandes de logement avec le ménage.</w:t>
      </w:r>
    </w:p>
    <w:p>
      <w:pPr>
        <w:pStyle w:val="Normal"/>
        <w:numPr>
          <w:ilvl w:val="0"/>
          <w:numId w:val="10"/>
        </w:numPr>
        <w:tabs>
          <w:tab w:val="clear" w:pos="708"/>
          <w:tab w:val="left" w:pos="0" w:leader="none"/>
        </w:tabs>
        <w:rPr/>
      </w:pPr>
      <w:r>
        <w:rPr>
          <w:rFonts w:eastAsia="Times New Roman" w:cs="Arial"/>
          <w:color w:val="000000" w:themeColor="text1"/>
          <w:sz w:val="22"/>
          <w:szCs w:val="22"/>
          <w:lang w:eastAsia="fr-FR"/>
        </w:rPr>
        <w:t xml:space="preserve">Informer les personnes accueillies, expliquer, donner du sens et veiller au respect du  règlement intérieur et des obligations de vie au sein de la structure et dans le logement mis à disposition </w:t>
      </w:r>
    </w:p>
    <w:p>
      <w:pPr>
        <w:pStyle w:val="Normal"/>
        <w:numPr>
          <w:ilvl w:val="0"/>
          <w:numId w:val="10"/>
        </w:numPr>
        <w:tabs>
          <w:tab w:val="clear" w:pos="708"/>
          <w:tab w:val="left" w:pos="0" w:leader="none"/>
        </w:tabs>
        <w:rPr/>
      </w:pPr>
      <w:r>
        <w:rPr>
          <w:rFonts w:eastAsia="Times New Roman" w:cs="Arial"/>
          <w:color w:val="000000" w:themeColor="text1"/>
          <w:sz w:val="22"/>
          <w:szCs w:val="22"/>
          <w:lang w:eastAsia="fr-FR"/>
        </w:rPr>
        <w:t>Donner des repères de vie en société et maintenir une dynamique quotidienne chez les personnes  accueillies </w:t>
      </w:r>
    </w:p>
    <w:p>
      <w:pPr>
        <w:pStyle w:val="Normal"/>
        <w:numPr>
          <w:ilvl w:val="0"/>
          <w:numId w:val="10"/>
        </w:numPr>
        <w:tabs>
          <w:tab w:val="clear" w:pos="708"/>
          <w:tab w:val="left" w:pos="0" w:leader="none"/>
        </w:tabs>
        <w:spacing w:lineRule="auto" w:line="276" w:before="0" w:after="0"/>
        <w:contextualSpacing/>
        <w:rPr>
          <w:rFonts w:ascii="Arial" w:hAnsi="Arial" w:eastAsia="Times New Roman" w:cs="Arial"/>
          <w:color w:val="000000" w:themeColor="text1"/>
          <w:sz w:val="22"/>
          <w:szCs w:val="22"/>
          <w:lang w:eastAsia="fr-FR"/>
        </w:rPr>
      </w:pPr>
      <w:r>
        <w:rPr>
          <w:rFonts w:eastAsia="Times New Roman" w:cs="Arial"/>
          <w:color w:val="000000" w:themeColor="text1"/>
          <w:sz w:val="22"/>
          <w:szCs w:val="22"/>
          <w:lang w:eastAsia="fr-FR"/>
        </w:rPr>
        <w:t xml:space="preserve">Assurer, en lien avec le directeur des établissements, une fonction de médiation. </w:t>
      </w:r>
    </w:p>
    <w:p>
      <w:pPr>
        <w:pStyle w:val="ListParagraph"/>
        <w:numPr>
          <w:ilvl w:val="0"/>
          <w:numId w:val="0"/>
        </w:numPr>
        <w:spacing w:lineRule="auto" w:line="276" w:before="0" w:after="0"/>
        <w:ind w:left="720" w:right="0" w:hanging="0"/>
        <w:contextualSpacing/>
        <w:rPr>
          <w:rFonts w:cs="Arial"/>
          <w:color w:val="000000" w:themeColor="text1"/>
          <w:sz w:val="22"/>
          <w:szCs w:val="22"/>
        </w:rPr>
      </w:pPr>
      <w:r>
        <w:rPr>
          <w:rFonts w:cs="Arial"/>
          <w:color w:val="000000" w:themeColor="text1"/>
          <w:sz w:val="22"/>
          <w:szCs w:val="22"/>
        </w:rPr>
      </w:r>
    </w:p>
    <w:p>
      <w:pPr>
        <w:pStyle w:val="Normal"/>
        <w:numPr>
          <w:ilvl w:val="0"/>
          <w:numId w:val="0"/>
        </w:numPr>
        <w:tabs>
          <w:tab w:val="clear" w:pos="708"/>
          <w:tab w:val="left" w:pos="0" w:leader="none"/>
        </w:tabs>
        <w:spacing w:lineRule="auto" w:line="276" w:before="0" w:after="0"/>
        <w:ind w:right="0" w:hanging="0"/>
        <w:contextualSpacing/>
        <w:rPr>
          <w:rFonts w:ascii="Calibri" w:hAnsi="Calibri" w:eastAsia="Calibri" w:cs="Calibri" w:asciiTheme="minorHAnsi" w:cstheme="minorHAnsi" w:hAnsiTheme="minorHAnsi"/>
          <w:b/>
          <w:b/>
          <w:bCs/>
          <w:color w:val="000000"/>
          <w:sz w:val="26"/>
          <w:szCs w:val="26"/>
          <w:u w:val="single"/>
          <w:lang w:eastAsia="en-US"/>
        </w:rPr>
      </w:pPr>
      <w:r>
        <w:rPr>
          <w:rFonts w:eastAsia="Calibri" w:cs="Arial" w:ascii="Calibri" w:hAnsi="Calibri"/>
          <w:b/>
          <w:bCs/>
          <w:color w:val="000000" w:themeColor="text1"/>
          <w:sz w:val="26"/>
          <w:szCs w:val="26"/>
          <w:u w:val="single"/>
          <w:lang w:eastAsia="en-US"/>
        </w:rPr>
        <w:t>Sp</w:t>
      </w:r>
      <w:r>
        <w:rPr>
          <w:rFonts w:eastAsia="Calibri" w:cs="Arial" w:ascii="Calibri" w:hAnsi="Calibri"/>
          <w:b/>
          <w:bCs/>
          <w:color w:val="000000" w:themeColor="text1"/>
          <w:sz w:val="26"/>
          <w:szCs w:val="26"/>
          <w:u w:val="single"/>
          <w:lang w:eastAsia="en-US"/>
        </w:rPr>
        <w:t>é</w:t>
      </w:r>
      <w:r>
        <w:rPr>
          <w:rFonts w:eastAsia="Calibri" w:cs="Arial" w:ascii="Calibri" w:hAnsi="Calibri"/>
          <w:b/>
          <w:bCs/>
          <w:color w:val="000000" w:themeColor="text1"/>
          <w:sz w:val="26"/>
          <w:szCs w:val="26"/>
          <w:u w:val="single"/>
          <w:lang w:eastAsia="en-US"/>
        </w:rPr>
        <w:t>cifit</w:t>
      </w:r>
      <w:r>
        <w:rPr>
          <w:rFonts w:eastAsia="Calibri" w:cs="Arial" w:ascii="Calibri" w:hAnsi="Calibri"/>
          <w:b/>
          <w:bCs/>
          <w:color w:val="000000" w:themeColor="text1"/>
          <w:sz w:val="26"/>
          <w:szCs w:val="26"/>
          <w:u w:val="single"/>
          <w:lang w:eastAsia="en-US"/>
        </w:rPr>
        <w:t>é</w:t>
      </w:r>
      <w:r>
        <w:rPr>
          <w:rFonts w:eastAsia="Calibri" w:cs="Arial" w:ascii="Calibri" w:hAnsi="Calibri"/>
          <w:b/>
          <w:bCs/>
          <w:color w:val="000000" w:themeColor="text1"/>
          <w:sz w:val="26"/>
          <w:szCs w:val="26"/>
          <w:u w:val="single"/>
          <w:lang w:eastAsia="en-US"/>
        </w:rPr>
        <w:t xml:space="preserve">s CHRS </w:t>
      </w:r>
    </w:p>
    <w:p>
      <w:pPr>
        <w:pStyle w:val="Normal"/>
        <w:numPr>
          <w:ilvl w:val="0"/>
          <w:numId w:val="0"/>
        </w:numPr>
        <w:tabs>
          <w:tab w:val="clear" w:pos="708"/>
          <w:tab w:val="left" w:pos="0" w:leader="none"/>
        </w:tabs>
        <w:spacing w:lineRule="auto" w:line="276" w:before="0" w:after="0"/>
        <w:ind w:left="1049" w:right="0" w:hanging="0"/>
        <w:contextualSpacing/>
        <w:rPr>
          <w:rFonts w:eastAsia="Calibri" w:cs="Arial"/>
          <w:b/>
          <w:b/>
          <w:color w:val="000000" w:themeColor="text1"/>
          <w:sz w:val="22"/>
          <w:szCs w:val="22"/>
          <w:lang w:eastAsia="en-US"/>
        </w:rPr>
      </w:pPr>
      <w:r>
        <w:rPr>
          <w:rFonts w:eastAsia="Calibri" w:cs="Calibri" w:cstheme="minorHAnsi" w:ascii="Calibri" w:hAnsi="Calibri"/>
          <w:color w:val="000000"/>
          <w:sz w:val="22"/>
          <w:szCs w:val="22"/>
          <w:lang w:eastAsia="en-US"/>
        </w:rPr>
      </w:r>
    </w:p>
    <w:p>
      <w:pPr>
        <w:pStyle w:val="Normal"/>
        <w:ind w:left="0" w:right="0" w:hanging="0"/>
        <w:rPr>
          <w:sz w:val="24"/>
          <w:szCs w:val="24"/>
        </w:rPr>
      </w:pPr>
      <w:r>
        <w:rPr>
          <w:rFonts w:cs="Calibri" w:ascii="Calibri" w:hAnsi="Calibri" w:asciiTheme="minorHAnsi" w:cstheme="minorHAnsi" w:hAnsiTheme="minorHAnsi"/>
          <w:b/>
          <w:sz w:val="24"/>
          <w:szCs w:val="24"/>
        </w:rPr>
        <w:t>Participer au respect des obligations liées à la vie en collectivité</w:t>
      </w:r>
    </w:p>
    <w:p>
      <w:pPr>
        <w:pStyle w:val="Normal"/>
        <w:ind w:left="0" w:right="0" w:hanging="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numPr>
          <w:ilvl w:val="0"/>
          <w:numId w:val="14"/>
        </w:numPr>
        <w:tabs>
          <w:tab w:val="clear" w:pos="708"/>
          <w:tab w:val="left" w:pos="0" w:leader="none"/>
        </w:tabs>
        <w:ind w:left="284" w:right="0" w:hanging="0"/>
        <w:rPr/>
      </w:pPr>
      <w:r>
        <w:rPr>
          <w:rFonts w:cs="Calibri" w:ascii="Calibri" w:hAnsi="Calibri" w:asciiTheme="minorHAnsi" w:cstheme="minorHAnsi" w:hAnsiTheme="minorHAnsi"/>
          <w:sz w:val="22"/>
          <w:szCs w:val="22"/>
        </w:rPr>
        <w:t xml:space="preserve">Informer les personnes accueillies, expliquer, donner du sens et veiller au respect du règlement intérieur et des obligations de vie au sein de la structure et dans le logement mis à disposition ; </w:t>
      </w:r>
    </w:p>
    <w:p>
      <w:pPr>
        <w:pStyle w:val="Normal"/>
        <w:numPr>
          <w:ilvl w:val="0"/>
          <w:numId w:val="14"/>
        </w:numPr>
        <w:tabs>
          <w:tab w:val="clear" w:pos="708"/>
          <w:tab w:val="left" w:pos="0" w:leader="none"/>
        </w:tabs>
        <w:ind w:left="284" w:right="0" w:hanging="0"/>
        <w:rPr/>
      </w:pPr>
      <w:r>
        <w:rPr>
          <w:rFonts w:cs="Calibri" w:ascii="Calibri" w:hAnsi="Calibri" w:asciiTheme="minorHAnsi" w:cstheme="minorHAnsi" w:hAnsiTheme="minorHAnsi"/>
          <w:sz w:val="22"/>
          <w:szCs w:val="22"/>
        </w:rPr>
        <w:t>Donner des repères de vie en société et maintenir une dynamique quotidienne chez les personnes    accueillies ;</w:t>
      </w:r>
    </w:p>
    <w:p>
      <w:pPr>
        <w:pStyle w:val="Normal"/>
        <w:numPr>
          <w:ilvl w:val="0"/>
          <w:numId w:val="14"/>
        </w:numPr>
        <w:tabs>
          <w:tab w:val="clear" w:pos="708"/>
          <w:tab w:val="left" w:pos="0" w:leader="none"/>
        </w:tabs>
        <w:ind w:left="284" w:right="0" w:hanging="0"/>
        <w:rPr/>
      </w:pPr>
      <w:r>
        <w:rPr>
          <w:rFonts w:cs="Calibri" w:ascii="Calibri" w:hAnsi="Calibri" w:asciiTheme="minorHAnsi" w:cstheme="minorHAnsi" w:hAnsiTheme="minorHAnsi"/>
          <w:sz w:val="22"/>
          <w:szCs w:val="22"/>
        </w:rPr>
        <w:t xml:space="preserve">Assurer, en lien avec le directeur des établissements, une fonction de médiation. </w:t>
      </w:r>
    </w:p>
    <w:p>
      <w:pPr>
        <w:pStyle w:val="Normal"/>
        <w:ind w:left="0" w:right="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left="0" w:right="142" w:hanging="0"/>
        <w:rPr>
          <w:sz w:val="24"/>
          <w:szCs w:val="24"/>
        </w:rPr>
      </w:pPr>
      <w:r>
        <w:rPr>
          <w:rFonts w:cs="Calibri" w:ascii="Calibri" w:hAnsi="Calibri" w:asciiTheme="minorHAnsi" w:cstheme="minorHAnsi" w:hAnsiTheme="minorHAnsi"/>
          <w:b/>
          <w:sz w:val="24"/>
          <w:szCs w:val="24"/>
        </w:rPr>
        <w:t>Participer aux dynamiques d’insertion par l’accès au logement </w:t>
      </w:r>
    </w:p>
    <w:p>
      <w:pPr>
        <w:pStyle w:val="Normal"/>
        <w:ind w:left="0" w:right="142" w:hanging="0"/>
        <w:rPr>
          <w:sz w:val="24"/>
          <w:szCs w:val="24"/>
        </w:rPr>
      </w:pPr>
      <w:r>
        <w:rPr>
          <w:rFonts w:cs="Calibri" w:ascii="Calibri" w:hAnsi="Calibri" w:asciiTheme="minorHAnsi" w:cstheme="minorHAnsi" w:hAnsiTheme="minorHAnsi"/>
          <w:b/>
          <w:sz w:val="24"/>
          <w:szCs w:val="24"/>
        </w:rPr>
        <w:t>pour le dispositif diffus CHRS :</w:t>
      </w:r>
    </w:p>
    <w:p>
      <w:pPr>
        <w:pStyle w:val="ListParagraph"/>
        <w:numPr>
          <w:ilvl w:val="0"/>
          <w:numId w:val="0"/>
        </w:numPr>
        <w:ind w:left="0" w:right="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numPr>
          <w:ilvl w:val="0"/>
          <w:numId w:val="14"/>
        </w:numPr>
        <w:ind w:left="284" w:right="0" w:hanging="0"/>
        <w:rPr/>
      </w:pPr>
      <w:r>
        <w:rPr>
          <w:rFonts w:cs="Calibri" w:ascii="Calibri" w:hAnsi="Calibri" w:asciiTheme="minorHAnsi" w:cstheme="minorHAnsi" w:hAnsiTheme="minorHAnsi"/>
          <w:sz w:val="22"/>
          <w:szCs w:val="22"/>
        </w:rPr>
        <w:t>Accompagner les ménages dans les étapes d’installation et de prise en main du logement ;</w:t>
      </w:r>
    </w:p>
    <w:p>
      <w:pPr>
        <w:pStyle w:val="ListParagraph"/>
        <w:numPr>
          <w:ilvl w:val="0"/>
          <w:numId w:val="14"/>
        </w:numPr>
        <w:ind w:left="284" w:right="0" w:hanging="0"/>
        <w:rPr/>
      </w:pPr>
      <w:r>
        <w:rPr>
          <w:rFonts w:cs="Calibri" w:ascii="Calibri" w:hAnsi="Calibri" w:asciiTheme="minorHAnsi" w:cstheme="minorHAnsi" w:hAnsiTheme="minorHAnsi"/>
          <w:sz w:val="22"/>
          <w:szCs w:val="22"/>
        </w:rPr>
        <w:t>Poursuivre les liens avec les partenaires de droit commun dans le but de renforcer l’autonomie des     ménages et pour éviter les ruptures de droits ;</w:t>
      </w:r>
    </w:p>
    <w:p>
      <w:pPr>
        <w:pStyle w:val="ListParagraph"/>
        <w:numPr>
          <w:ilvl w:val="0"/>
          <w:numId w:val="14"/>
        </w:numPr>
        <w:ind w:left="284" w:right="0" w:hanging="0"/>
        <w:rPr/>
      </w:pPr>
      <w:r>
        <w:rPr>
          <w:rFonts w:cs="Calibri" w:ascii="Calibri" w:hAnsi="Calibri" w:asciiTheme="minorHAnsi" w:cstheme="minorHAnsi" w:hAnsiTheme="minorHAnsi"/>
          <w:sz w:val="22"/>
          <w:szCs w:val="22"/>
        </w:rPr>
        <w:t>Réaliser des VAD et des médiations avec l’environnement direct et le voisinage si besoin ;</w:t>
      </w:r>
    </w:p>
    <w:p>
      <w:pPr>
        <w:pStyle w:val="ListParagraph"/>
        <w:numPr>
          <w:ilvl w:val="0"/>
          <w:numId w:val="14"/>
        </w:numPr>
        <w:tabs>
          <w:tab w:val="clear" w:pos="708"/>
          <w:tab w:val="left" w:pos="0" w:leader="none"/>
        </w:tabs>
        <w:spacing w:lineRule="auto" w:line="276" w:before="0" w:after="0"/>
        <w:ind w:left="284" w:right="0" w:hanging="0"/>
        <w:contextualSpacing/>
        <w:rPr>
          <w:rFonts w:ascii="Calibri" w:hAnsi="Calibri" w:eastAsia="Calibri" w:cs="Calibri" w:asciiTheme="minorHAnsi" w:cstheme="minorHAnsi" w:hAnsiTheme="minorHAnsi"/>
          <w:b w:val="false"/>
          <w:b w:val="false"/>
          <w:bCs w:val="false"/>
          <w:color w:val="000000"/>
          <w:sz w:val="22"/>
          <w:szCs w:val="22"/>
          <w:lang w:eastAsia="en-US"/>
        </w:rPr>
      </w:pPr>
      <w:r>
        <w:rPr>
          <w:rFonts w:eastAsia="Calibri" w:cs="Calibri" w:ascii="Calibri" w:hAnsi="Calibri" w:asciiTheme="minorHAnsi" w:cstheme="minorHAnsi" w:hAnsiTheme="minorHAnsi"/>
          <w:b w:val="false"/>
          <w:bCs w:val="false"/>
          <w:color w:val="000000"/>
          <w:sz w:val="22"/>
          <w:szCs w:val="22"/>
          <w:lang w:eastAsia="en-US"/>
        </w:rPr>
        <w:t>Assurer un soutien et une mission de passation dans le cadre des sorties du dispositif.</w:t>
      </w:r>
    </w:p>
    <w:p>
      <w:pPr>
        <w:pStyle w:val="Normal"/>
        <w:ind w:left="720" w:right="-1" w:hanging="360"/>
        <w:rPr>
          <w:rFonts w:eastAsia="Calibri" w:cs="Arial"/>
          <w:color w:val="000000" w:themeColor="text1"/>
          <w:sz w:val="22"/>
          <w:szCs w:val="22"/>
          <w:lang w:eastAsia="en-US"/>
        </w:rPr>
      </w:pPr>
      <w:r>
        <w:rPr>
          <w:rFonts w:eastAsia="Calibri" w:cs="Arial"/>
          <w:color w:val="000000" w:themeColor="text1"/>
          <w:sz w:val="22"/>
          <w:szCs w:val="22"/>
          <w:lang w:eastAsia="en-US"/>
        </w:rPr>
      </w:r>
    </w:p>
    <w:p>
      <w:pPr>
        <w:pStyle w:val="Normal"/>
        <w:numPr>
          <w:ilvl w:val="0"/>
          <w:numId w:val="0"/>
        </w:numPr>
        <w:ind w:left="0" w:right="0" w:hanging="0"/>
        <w:jc w:val="left"/>
        <w:rPr/>
      </w:pPr>
      <w:r>
        <w:rPr>
          <w:rFonts w:cs="Calibri" w:ascii="Calibri" w:hAnsi="Calibri" w:asciiTheme="minorHAnsi" w:cstheme="minorHAnsi" w:hAnsiTheme="minorHAnsi"/>
          <w:b/>
          <w:bCs/>
          <w:sz w:val="24"/>
          <w:szCs w:val="24"/>
        </w:rPr>
        <w:t xml:space="preserve">  </w:t>
      </w:r>
      <w:r>
        <w:rPr>
          <w:rFonts w:cs="Calibri" w:ascii="Calibri" w:hAnsi="Calibri" w:asciiTheme="minorHAnsi" w:cstheme="minorHAnsi" w:hAnsiTheme="minorHAnsi"/>
          <w:b/>
          <w:bCs/>
          <w:sz w:val="24"/>
          <w:szCs w:val="24"/>
        </w:rPr>
        <w:t xml:space="preserve">Pour le dispositif diffus IML </w:t>
      </w:r>
      <w:r>
        <w:rPr>
          <w:rFonts w:cs="Calibri" w:ascii="Calibri" w:hAnsi="Calibri" w:asciiTheme="minorHAnsi" w:cstheme="minorHAnsi" w:hAnsiTheme="minorHAnsi"/>
          <w:b/>
          <w:sz w:val="22"/>
          <w:szCs w:val="22"/>
        </w:rPr>
        <w:t xml:space="preserve"> :</w:t>
        <w:br/>
      </w:r>
    </w:p>
    <w:p>
      <w:pPr>
        <w:pStyle w:val="ListParagraph"/>
        <w:numPr>
          <w:ilvl w:val="0"/>
          <w:numId w:val="8"/>
        </w:numPr>
        <w:ind w:left="284" w:right="0" w:hanging="0"/>
        <w:rPr/>
      </w:pPr>
      <w:r>
        <w:rPr>
          <w:rFonts w:cs="Calibri" w:ascii="Calibri" w:hAnsi="Calibri" w:asciiTheme="minorHAnsi" w:cstheme="minorHAnsi" w:hAnsiTheme="minorHAnsi"/>
          <w:sz w:val="22"/>
          <w:szCs w:val="22"/>
        </w:rPr>
        <w:t>Accompagnement social dans le cadre de mesure IML en lien les partenaires (bailleurs, services du département) et les services CCAS impliqués (Pôle Inclusion Financière, service Aller Vers Accès aux Droits) </w:t>
      </w:r>
    </w:p>
    <w:p>
      <w:pPr>
        <w:pStyle w:val="ListParagraph"/>
        <w:numPr>
          <w:ilvl w:val="0"/>
          <w:numId w:val="8"/>
        </w:numPr>
        <w:ind w:left="284" w:right="0" w:hanging="0"/>
        <w:rPr/>
      </w:pPr>
      <w:r>
        <w:rPr>
          <w:rFonts w:cs="Calibri" w:ascii="Calibri" w:hAnsi="Calibri" w:asciiTheme="minorHAnsi" w:cstheme="minorHAnsi" w:hAnsiTheme="minorHAnsi"/>
          <w:sz w:val="22"/>
          <w:szCs w:val="22"/>
        </w:rPr>
        <w:t>Accompagnement à l'entrée dans le logement (démarches administratives, formation au bon</w:t>
        <w:br/>
        <w:t>usage du logement et à son entretien, bon usage des parties communes et intégration dans le</w:t>
        <w:br/>
        <w:t>quartier) </w:t>
      </w:r>
    </w:p>
    <w:p>
      <w:pPr>
        <w:pStyle w:val="ListParagraph"/>
        <w:numPr>
          <w:ilvl w:val="0"/>
          <w:numId w:val="8"/>
        </w:numPr>
        <w:ind w:left="284" w:right="0" w:hanging="0"/>
        <w:rPr/>
      </w:pPr>
      <w:r>
        <w:rPr>
          <w:rFonts w:cs="Calibri" w:ascii="Calibri" w:hAnsi="Calibri" w:asciiTheme="minorHAnsi" w:cstheme="minorHAnsi" w:hAnsiTheme="minorHAnsi"/>
          <w:sz w:val="22"/>
          <w:szCs w:val="22"/>
        </w:rPr>
        <w:t>Accompagnement du ménage dans le cadre de sa prise d'autonomie (visites à domicile régulières, aide à la gestion du budget, prévention des impayés, aides aux démarches, prévention des</w:t>
        <w:br/>
        <w:t xml:space="preserve">troubles du voisinage, préparation au relogement définitif avec une évaluation du ménage </w:t>
        <w:br/>
      </w:r>
    </w:p>
    <w:p>
      <w:pPr>
        <w:pStyle w:val="Normal"/>
        <w:ind w:left="0" w:right="0" w:hanging="0"/>
        <w:rPr>
          <w:rFonts w:eastAsia="Calibri" w:cs="Arial"/>
          <w:color w:val="000000" w:themeColor="text1"/>
          <w:sz w:val="22"/>
          <w:szCs w:val="22"/>
          <w:lang w:eastAsia="en-US"/>
        </w:rPr>
      </w:pPr>
      <w:r>
        <w:rPr>
          <w:rFonts w:eastAsia="Calibri" w:cs="Arial"/>
          <w:color w:val="000000" w:themeColor="text1"/>
          <w:sz w:val="22"/>
          <w:szCs w:val="22"/>
          <w:lang w:eastAsia="en-US"/>
        </w:rPr>
      </w:r>
    </w:p>
    <w:p>
      <w:pPr>
        <w:pStyle w:val="Normal"/>
        <w:ind w:left="0" w:right="0" w:hanging="0"/>
        <w:rPr>
          <w:rFonts w:eastAsia="Calibri" w:cs="Arial"/>
          <w:color w:val="000000" w:themeColor="text1"/>
          <w:sz w:val="22"/>
          <w:szCs w:val="22"/>
          <w:lang w:eastAsia="en-US"/>
        </w:rPr>
      </w:pPr>
      <w:r>
        <w:rPr>
          <w:rFonts w:eastAsia="Calibri" w:cs="Arial"/>
          <w:color w:val="000000" w:themeColor="text1"/>
          <w:sz w:val="22"/>
          <w:szCs w:val="22"/>
          <w:lang w:eastAsia="en-US"/>
        </w:rPr>
      </w:r>
    </w:p>
    <w:p>
      <w:pPr>
        <w:pStyle w:val="Normal"/>
        <w:ind w:left="0" w:right="0" w:hanging="0"/>
        <w:rPr>
          <w:b/>
          <w:b/>
          <w:bCs/>
          <w:sz w:val="24"/>
          <w:szCs w:val="24"/>
        </w:rPr>
      </w:pPr>
      <w:r>
        <w:rPr>
          <w:rFonts w:cs="Calibri" w:ascii="Calibri" w:hAnsi="Calibri" w:asciiTheme="minorHAnsi" w:cstheme="minorHAnsi" w:hAnsiTheme="minorHAnsi"/>
          <w:b/>
          <w:bCs/>
          <w:sz w:val="24"/>
          <w:szCs w:val="24"/>
        </w:rPr>
        <w:t>Participer à la dynamique d’équipe et à la cohésion globale de l’équipe</w:t>
      </w:r>
    </w:p>
    <w:p>
      <w:pPr>
        <w:pStyle w:val="Normal"/>
        <w:numPr>
          <w:ilvl w:val="0"/>
          <w:numId w:val="0"/>
        </w:numPr>
        <w:ind w:left="0" w:right="0" w:hanging="0"/>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ListParagraph"/>
        <w:numPr>
          <w:ilvl w:val="0"/>
          <w:numId w:val="8"/>
        </w:numPr>
        <w:ind w:left="284" w:right="0" w:hanging="0"/>
        <w:rPr/>
      </w:pPr>
      <w:r>
        <w:rPr>
          <w:rFonts w:cs="Calibri" w:ascii="Calibri" w:hAnsi="Calibri" w:asciiTheme="minorHAnsi" w:cstheme="minorHAnsi" w:hAnsiTheme="minorHAnsi"/>
          <w:sz w:val="22"/>
          <w:szCs w:val="22"/>
        </w:rPr>
        <w:t>Travailler en pluridisciplinarité, concertation et coopération ;</w:t>
      </w:r>
    </w:p>
    <w:p>
      <w:pPr>
        <w:pStyle w:val="Normal"/>
        <w:numPr>
          <w:ilvl w:val="0"/>
          <w:numId w:val="8"/>
        </w:numPr>
        <w:tabs>
          <w:tab w:val="clear" w:pos="708"/>
          <w:tab w:val="left" w:pos="0" w:leader="none"/>
        </w:tabs>
        <w:ind w:left="284" w:right="0" w:hanging="0"/>
        <w:rPr/>
      </w:pPr>
      <w:r>
        <w:rPr>
          <w:rFonts w:cs="Calibri" w:ascii="Calibri" w:hAnsi="Calibri" w:asciiTheme="minorHAnsi" w:cstheme="minorHAnsi" w:hAnsiTheme="minorHAnsi"/>
          <w:sz w:val="22"/>
          <w:szCs w:val="22"/>
        </w:rPr>
        <w:t>Participer aux réunions d'équipe et aux démarches de coordination/concertation ;</w:t>
      </w:r>
    </w:p>
    <w:p>
      <w:pPr>
        <w:pStyle w:val="Normal"/>
        <w:numPr>
          <w:ilvl w:val="0"/>
          <w:numId w:val="8"/>
        </w:numPr>
        <w:tabs>
          <w:tab w:val="clear" w:pos="708"/>
          <w:tab w:val="left" w:pos="0" w:leader="none"/>
        </w:tabs>
        <w:ind w:left="284" w:right="0" w:hanging="0"/>
        <w:rPr/>
      </w:pPr>
      <w:r>
        <w:rPr>
          <w:rFonts w:cs="Calibri" w:ascii="Calibri" w:hAnsi="Calibri" w:asciiTheme="minorHAnsi" w:cstheme="minorHAnsi" w:hAnsiTheme="minorHAnsi"/>
          <w:sz w:val="22"/>
          <w:szCs w:val="22"/>
        </w:rPr>
        <w:t>Utiliser les outils de transmission mis en place au sein de la structure ;</w:t>
      </w:r>
    </w:p>
    <w:p>
      <w:pPr>
        <w:pStyle w:val="Normal"/>
        <w:numPr>
          <w:ilvl w:val="0"/>
          <w:numId w:val="8"/>
        </w:numPr>
        <w:tabs>
          <w:tab w:val="clear" w:pos="708"/>
          <w:tab w:val="left" w:pos="0" w:leader="none"/>
        </w:tabs>
        <w:ind w:left="284" w:right="0" w:hanging="0"/>
        <w:rPr>
          <w:rFonts w:ascii="Calibri" w:hAnsi="Calibri" w:cs="Calibri" w:asciiTheme="minorHAnsi" w:cstheme="minorHAnsi" w:hAnsiTheme="minorHAnsi"/>
          <w:b/>
          <w:b/>
          <w:sz w:val="22"/>
          <w:szCs w:val="22"/>
        </w:rPr>
      </w:pPr>
      <w:r>
        <w:rPr>
          <w:rFonts w:eastAsia="Calibri" w:cs="Calibri" w:ascii="Calibri" w:hAnsi="Calibri" w:cstheme="minorHAnsi"/>
          <w:b w:val="false"/>
          <w:bCs w:val="false"/>
          <w:color w:val="000000"/>
          <w:sz w:val="22"/>
          <w:szCs w:val="22"/>
          <w:lang w:eastAsia="en-US"/>
        </w:rPr>
        <w:t>Participer aux séances d'analyse de la pratique professionnelle</w:t>
      </w:r>
      <w:r>
        <w:rPr>
          <w:rFonts w:eastAsia="Calibri" w:cs="Calibri" w:ascii="Calibri" w:hAnsi="Calibri" w:cstheme="minorHAnsi"/>
          <w:b/>
          <w:color w:val="000000"/>
          <w:sz w:val="22"/>
          <w:szCs w:val="22"/>
          <w:lang w:eastAsia="en-US"/>
        </w:rPr>
        <w:t>.</w:t>
      </w:r>
    </w:p>
    <w:p>
      <w:pPr>
        <w:pStyle w:val="Normal"/>
        <w:ind w:left="0" w:right="0" w:hanging="0"/>
        <w:rPr>
          <w:rFonts w:eastAsia="Calibri" w:cs="Arial"/>
          <w:color w:val="000000" w:themeColor="text1"/>
          <w:sz w:val="22"/>
          <w:szCs w:val="22"/>
          <w:lang w:eastAsia="en-US"/>
        </w:rPr>
      </w:pPr>
      <w:r>
        <w:rPr>
          <w:rFonts w:eastAsia="Calibri" w:cs="Arial"/>
          <w:color w:val="000000" w:themeColor="text1"/>
          <w:sz w:val="22"/>
          <w:szCs w:val="22"/>
          <w:lang w:eastAsia="en-US"/>
        </w:rPr>
      </w:r>
    </w:p>
    <w:p>
      <w:pPr>
        <w:pStyle w:val="Normal"/>
        <w:ind w:left="720" w:right="-1" w:hanging="360"/>
        <w:rPr>
          <w:rFonts w:eastAsia="Calibri" w:cs="Arial"/>
          <w:color w:val="000000" w:themeColor="text1"/>
          <w:sz w:val="22"/>
          <w:szCs w:val="22"/>
          <w:lang w:eastAsia="en-US"/>
        </w:rPr>
      </w:pPr>
      <w:r>
        <w:rPr>
          <w:rFonts w:eastAsia="Calibri" w:cs="Arial"/>
          <w:color w:val="000000" w:themeColor="text1"/>
          <w:sz w:val="22"/>
          <w:szCs w:val="22"/>
          <w:lang w:eastAsia="en-US"/>
        </w:rPr>
      </w:r>
    </w:p>
    <w:p>
      <w:pPr>
        <w:pStyle w:val="Normal"/>
        <w:ind w:left="0" w:right="0" w:hanging="0"/>
        <w:rPr/>
      </w:pPr>
      <w:r>
        <w:rPr>
          <w:rFonts w:eastAsia="Calibri" w:cs="Calibri" w:ascii="Calibri" w:hAnsi="Calibri" w:asciiTheme="minorHAnsi" w:cstheme="minorHAnsi" w:hAnsiTheme="minorHAnsi"/>
          <w:b/>
          <w:color w:val="000000"/>
          <w:sz w:val="22"/>
          <w:szCs w:val="22"/>
          <w:lang w:eastAsia="en-US"/>
        </w:rPr>
        <w:t xml:space="preserve">En lien avec le directeur et la directrice adjointe, initier et faire vivre les partenariats de proximité, indispensables à l’accompagnement social global ainsi qu’à la mise en œuvre des projets de vie. </w:t>
      </w:r>
    </w:p>
    <w:p>
      <w:pPr>
        <w:pStyle w:val="Normal"/>
        <w:tabs>
          <w:tab w:val="clear" w:pos="708"/>
          <w:tab w:val="left" w:pos="9600" w:leader="none"/>
        </w:tabs>
        <w:ind w:left="0" w:right="-1" w:hanging="0"/>
        <w:rPr>
          <w:rFonts w:cs="Arial"/>
          <w:b/>
          <w:b/>
          <w:color w:val="000000" w:themeColor="text1"/>
          <w:sz w:val="22"/>
          <w:szCs w:val="22"/>
        </w:rPr>
      </w:pPr>
      <w:r>
        <w:rPr>
          <w:rFonts w:cs="Arial"/>
          <w:b/>
          <w:color w:val="000000" w:themeColor="text1"/>
          <w:sz w:val="22"/>
          <w:szCs w:val="22"/>
        </w:rPr>
      </w:r>
    </w:p>
    <w:p>
      <w:pPr>
        <w:pStyle w:val="Normal"/>
        <w:tabs>
          <w:tab w:val="clear" w:pos="708"/>
          <w:tab w:val="left" w:pos="9600" w:leader="none"/>
        </w:tabs>
        <w:ind w:left="0" w:right="-1" w:hanging="0"/>
        <w:rPr>
          <w:rFonts w:cs="Arial"/>
          <w:b/>
          <w:b/>
          <w:smallCaps/>
          <w:color w:val="000000" w:themeColor="text1"/>
          <w:sz w:val="22"/>
          <w:szCs w:val="22"/>
        </w:rPr>
      </w:pPr>
      <w:r>
        <w:rPr>
          <w:rFonts w:cs="Arial"/>
          <w:b/>
          <w:bCs/>
          <w:smallCaps/>
          <w:color w:val="000000" w:themeColor="text1"/>
          <w:sz w:val="24"/>
          <w:szCs w:val="24"/>
          <w:u w:val="single"/>
        </w:rPr>
        <w:t>Connaissances </w:t>
      </w:r>
      <w:r>
        <w:rPr>
          <w:rFonts w:cs="Arial"/>
          <w:b/>
          <w:smallCaps/>
          <w:color w:val="000000" w:themeColor="text1"/>
          <w:sz w:val="22"/>
          <w:szCs w:val="22"/>
          <w:u w:val="single"/>
        </w:rPr>
        <w:t>:</w:t>
      </w:r>
    </w:p>
    <w:p>
      <w:pPr>
        <w:pStyle w:val="Normal"/>
        <w:tabs>
          <w:tab w:val="clear" w:pos="708"/>
          <w:tab w:val="left" w:pos="9600" w:leader="none"/>
        </w:tabs>
        <w:ind w:left="0" w:right="-1" w:hanging="0"/>
        <w:rPr>
          <w:rFonts w:cs="Arial"/>
          <w:smallCaps/>
          <w:color w:val="000000" w:themeColor="text1"/>
          <w:sz w:val="22"/>
          <w:szCs w:val="22"/>
        </w:rPr>
      </w:pPr>
      <w:r>
        <w:rPr>
          <w:rFonts w:cs="Arial"/>
          <w:smallCaps/>
          <w:color w:val="000000" w:themeColor="text1"/>
          <w:sz w:val="22"/>
          <w:szCs w:val="22"/>
        </w:rPr>
      </w:r>
    </w:p>
    <w:p>
      <w:pPr>
        <w:pStyle w:val="Normal"/>
        <w:numPr>
          <w:ilvl w:val="0"/>
          <w:numId w:val="7"/>
        </w:numPr>
        <w:ind w:left="284" w:right="142" w:hanging="0"/>
        <w:rPr>
          <w:rFonts w:cs="Arial"/>
          <w:sz w:val="22"/>
          <w:szCs w:val="22"/>
        </w:rPr>
      </w:pPr>
      <w:r>
        <w:rPr>
          <w:rFonts w:cs="Arial"/>
          <w:sz w:val="22"/>
          <w:szCs w:val="22"/>
        </w:rPr>
        <w:t>Avoir une première connaissance des publics en situation de précarité et des problématiques diverses liées à la grande précarité ;</w:t>
      </w:r>
    </w:p>
    <w:p>
      <w:pPr>
        <w:pStyle w:val="Normal"/>
        <w:numPr>
          <w:ilvl w:val="0"/>
          <w:numId w:val="7"/>
        </w:numPr>
        <w:ind w:left="284" w:right="142" w:hanging="0"/>
        <w:rPr>
          <w:rFonts w:cs="Arial"/>
          <w:sz w:val="22"/>
          <w:szCs w:val="22"/>
        </w:rPr>
      </w:pPr>
      <w:r>
        <w:rPr>
          <w:rFonts w:cs="Arial"/>
          <w:sz w:val="22"/>
          <w:szCs w:val="22"/>
        </w:rPr>
        <w:t xml:space="preserve">Avoir des aptitudes au travail en équipe </w:t>
      </w:r>
      <w:r>
        <w:rPr>
          <w:rFonts w:cs="Arial"/>
          <w:color w:val="000000" w:themeColor="text1"/>
          <w:sz w:val="22"/>
          <w:szCs w:val="22"/>
        </w:rPr>
        <w:t>et pour les démarches de co-construction ;</w:t>
      </w:r>
    </w:p>
    <w:p>
      <w:pPr>
        <w:pStyle w:val="Normal"/>
        <w:numPr>
          <w:ilvl w:val="0"/>
          <w:numId w:val="2"/>
        </w:numPr>
        <w:ind w:left="284" w:right="-70" w:hanging="0"/>
        <w:rPr/>
      </w:pPr>
      <w:r>
        <w:rPr>
          <w:rFonts w:cs="Arial"/>
          <w:sz w:val="22"/>
          <w:szCs w:val="22"/>
        </w:rPr>
        <w:t xml:space="preserve">Maîtriser l’utilisation de l’outil informatique (traitement de texte pour les comptes rendus,   </w:t>
      </w:r>
      <w:r>
        <w:rPr>
          <w:rFonts w:eastAsia="Times New Roman" w:cs="Arial"/>
          <w:sz w:val="22"/>
          <w:szCs w:val="22"/>
          <w:lang w:eastAsia="fr-FR"/>
        </w:rPr>
        <w:t>utilisation des e-services, gestion des envois/réceptions de mail, mise à jour des tableaux de bord Excel) ;</w:t>
      </w:r>
    </w:p>
    <w:p>
      <w:pPr>
        <w:pStyle w:val="Normal"/>
        <w:numPr>
          <w:ilvl w:val="0"/>
          <w:numId w:val="2"/>
        </w:numPr>
        <w:ind w:left="284" w:right="0" w:hanging="0"/>
        <w:rPr>
          <w:rFonts w:ascii="Arial" w:hAnsi="Arial" w:eastAsia="Times New Roman" w:cs="Arial"/>
          <w:color w:val="auto"/>
          <w:kern w:val="0"/>
          <w:sz w:val="22"/>
          <w:szCs w:val="22"/>
          <w:lang w:val="fr-FR" w:eastAsia="fr-FR" w:bidi="ar-SA"/>
        </w:rPr>
      </w:pPr>
      <w:r>
        <w:rPr>
          <w:rFonts w:eastAsia="Times New Roman" w:cs="Arial"/>
          <w:color w:val="auto"/>
          <w:kern w:val="0"/>
          <w:sz w:val="22"/>
          <w:szCs w:val="22"/>
          <w:lang w:val="fr-FR" w:eastAsia="fr-FR" w:bidi="ar-SA"/>
        </w:rPr>
        <w:t>Connaître les différentes institutions et organismes partenaires permettant un accompagnement social global de qualité ;</w:t>
      </w:r>
    </w:p>
    <w:p>
      <w:pPr>
        <w:pStyle w:val="Normal"/>
        <w:numPr>
          <w:ilvl w:val="0"/>
          <w:numId w:val="2"/>
        </w:numPr>
        <w:ind w:left="284" w:right="0" w:hanging="0"/>
        <w:rPr>
          <w:rFonts w:ascii="Arial" w:hAnsi="Arial" w:eastAsia="Times New Roman" w:cs="Arial"/>
          <w:sz w:val="22"/>
          <w:szCs w:val="22"/>
          <w:lang w:eastAsia="fr-FR"/>
        </w:rPr>
      </w:pPr>
      <w:r>
        <w:rPr>
          <w:rFonts w:eastAsia="Times New Roman" w:cs="Arial"/>
          <w:sz w:val="22"/>
          <w:szCs w:val="22"/>
          <w:lang w:eastAsia="fr-FR"/>
        </w:rPr>
        <w:t>Connaître les différents types de solution d’hébergement et de logement ainsi que les dispositifs de protection et d’aide sociales ;</w:t>
      </w:r>
    </w:p>
    <w:p>
      <w:pPr>
        <w:pStyle w:val="Normal"/>
        <w:ind w:left="0" w:right="0" w:hanging="0"/>
        <w:rPr>
          <w:rFonts w:cs="Arial"/>
          <w:b/>
          <w:b/>
          <w:smallCaps/>
          <w:color w:val="000000" w:themeColor="text1"/>
          <w:sz w:val="22"/>
          <w:szCs w:val="22"/>
        </w:rPr>
      </w:pPr>
      <w:r>
        <w:rPr>
          <w:rFonts w:cs="Arial"/>
          <w:b/>
          <w:smallCaps/>
          <w:color w:val="000000" w:themeColor="text1"/>
          <w:sz w:val="22"/>
          <w:szCs w:val="22"/>
        </w:rPr>
      </w:r>
    </w:p>
    <w:p>
      <w:pPr>
        <w:pStyle w:val="Normal"/>
        <w:ind w:left="0" w:right="0" w:hanging="0"/>
        <w:rPr>
          <w:rFonts w:cs="Arial"/>
          <w:b/>
          <w:b/>
          <w:smallCaps/>
          <w:color w:val="000000" w:themeColor="text1"/>
          <w:sz w:val="22"/>
          <w:szCs w:val="22"/>
        </w:rPr>
      </w:pPr>
      <w:r>
        <w:rPr>
          <w:rFonts w:cs="Arial"/>
          <w:b/>
          <w:smallCaps/>
          <w:color w:val="000000" w:themeColor="text1"/>
          <w:sz w:val="22"/>
          <w:szCs w:val="22"/>
        </w:rPr>
      </w:r>
    </w:p>
    <w:p>
      <w:pPr>
        <w:pStyle w:val="Normal"/>
        <w:ind w:left="0" w:right="0" w:hanging="0"/>
        <w:rPr>
          <w:b/>
          <w:b/>
          <w:bCs/>
          <w:sz w:val="26"/>
          <w:szCs w:val="26"/>
          <w:u w:val="single"/>
        </w:rPr>
      </w:pPr>
      <w:r>
        <w:rPr>
          <w:rFonts w:cs="Calibri" w:ascii="Calibri" w:hAnsi="Calibri" w:asciiTheme="minorHAnsi" w:cstheme="minorHAnsi" w:hAnsiTheme="minorHAnsi"/>
          <w:b/>
          <w:bCs/>
          <w:smallCaps/>
          <w:sz w:val="26"/>
          <w:szCs w:val="26"/>
          <w:u w:val="single"/>
        </w:rPr>
        <w:t>Compétences</w:t>
      </w:r>
    </w:p>
    <w:p>
      <w:pPr>
        <w:pStyle w:val="Normal"/>
        <w:numPr>
          <w:ilvl w:val="0"/>
          <w:numId w:val="0"/>
        </w:numPr>
        <w:ind w:left="0" w:right="0" w:hanging="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numPr>
          <w:ilvl w:val="0"/>
          <w:numId w:val="11"/>
        </w:numPr>
        <w:tabs>
          <w:tab w:val="clear" w:pos="708"/>
          <w:tab w:val="left" w:pos="0" w:leader="none"/>
        </w:tabs>
        <w:ind w:left="284" w:right="0" w:hanging="0"/>
        <w:rPr/>
      </w:pPr>
      <w:r>
        <w:rPr>
          <w:rFonts w:cs="Calibri" w:ascii="Calibri" w:hAnsi="Calibri" w:asciiTheme="minorHAnsi" w:cstheme="minorHAnsi" w:hAnsiTheme="minorHAnsi"/>
          <w:sz w:val="22"/>
          <w:szCs w:val="22"/>
        </w:rPr>
        <w:t>Maîtriser les techniques d’entretien ;</w:t>
      </w:r>
    </w:p>
    <w:p>
      <w:pPr>
        <w:pStyle w:val="Normal"/>
        <w:numPr>
          <w:ilvl w:val="0"/>
          <w:numId w:val="11"/>
        </w:numPr>
        <w:tabs>
          <w:tab w:val="clear" w:pos="708"/>
          <w:tab w:val="left" w:pos="0" w:leader="none"/>
        </w:tabs>
        <w:ind w:left="284" w:right="0" w:hanging="0"/>
        <w:rPr/>
      </w:pPr>
      <w:r>
        <w:rPr>
          <w:rFonts w:cs="Calibri" w:ascii="Calibri" w:hAnsi="Calibri" w:asciiTheme="minorHAnsi" w:cstheme="minorHAnsi" w:hAnsiTheme="minorHAnsi"/>
          <w:sz w:val="22"/>
          <w:szCs w:val="22"/>
        </w:rPr>
        <w:t>Maîtriser les techniques rédactionnelles ;</w:t>
      </w:r>
    </w:p>
    <w:p>
      <w:pPr>
        <w:pStyle w:val="Normal"/>
        <w:numPr>
          <w:ilvl w:val="0"/>
          <w:numId w:val="11"/>
        </w:numPr>
        <w:tabs>
          <w:tab w:val="clear" w:pos="708"/>
          <w:tab w:val="left" w:pos="0" w:leader="none"/>
        </w:tabs>
        <w:ind w:left="284" w:right="0" w:hanging="0"/>
        <w:rPr/>
      </w:pPr>
      <w:r>
        <w:rPr>
          <w:rFonts w:cs="Calibri" w:ascii="Calibri" w:hAnsi="Calibri" w:asciiTheme="minorHAnsi" w:cstheme="minorHAnsi" w:hAnsiTheme="minorHAnsi"/>
          <w:sz w:val="22"/>
          <w:szCs w:val="22"/>
        </w:rPr>
        <w:t>Maîtriser l’outil informatique ;</w:t>
      </w:r>
    </w:p>
    <w:p>
      <w:pPr>
        <w:pStyle w:val="Normal"/>
        <w:numPr>
          <w:ilvl w:val="0"/>
          <w:numId w:val="11"/>
        </w:numPr>
        <w:tabs>
          <w:tab w:val="clear" w:pos="708"/>
          <w:tab w:val="left" w:pos="0" w:leader="none"/>
        </w:tabs>
        <w:ind w:left="284" w:right="0" w:hanging="0"/>
        <w:rPr/>
      </w:pPr>
      <w:r>
        <w:rPr>
          <w:rFonts w:cs="Calibri" w:ascii="Calibri" w:hAnsi="Calibri" w:asciiTheme="minorHAnsi" w:cstheme="minorHAnsi" w:hAnsiTheme="minorHAnsi"/>
          <w:sz w:val="22"/>
          <w:szCs w:val="22"/>
        </w:rPr>
        <w:t>Avoir des capacités d’analyse, de réflexion et de synthèse ;</w:t>
      </w:r>
    </w:p>
    <w:p>
      <w:pPr>
        <w:pStyle w:val="Normal"/>
        <w:numPr>
          <w:ilvl w:val="0"/>
          <w:numId w:val="11"/>
        </w:numPr>
        <w:tabs>
          <w:tab w:val="clear" w:pos="708"/>
          <w:tab w:val="left" w:pos="0" w:leader="none"/>
        </w:tabs>
        <w:ind w:left="284" w:right="0" w:hanging="0"/>
        <w:rPr/>
      </w:pPr>
      <w:r>
        <w:rPr>
          <w:rFonts w:cs="Calibri" w:ascii="Calibri" w:hAnsi="Calibri" w:asciiTheme="minorHAnsi" w:cstheme="minorHAnsi" w:hAnsiTheme="minorHAnsi"/>
          <w:sz w:val="22"/>
          <w:szCs w:val="22"/>
        </w:rPr>
        <w:t>Avoir des aptitudes au travail en équipe ;</w:t>
      </w:r>
    </w:p>
    <w:p>
      <w:pPr>
        <w:pStyle w:val="Normal"/>
        <w:numPr>
          <w:ilvl w:val="0"/>
          <w:numId w:val="11"/>
        </w:numPr>
        <w:tabs>
          <w:tab w:val="clear" w:pos="708"/>
          <w:tab w:val="left" w:pos="0" w:leader="none"/>
        </w:tabs>
        <w:ind w:left="284" w:right="0" w:hanging="0"/>
        <w:rPr/>
      </w:pPr>
      <w:r>
        <w:rPr>
          <w:rFonts w:cs="Calibri" w:ascii="Calibri" w:hAnsi="Calibri" w:asciiTheme="minorHAnsi" w:cstheme="minorHAnsi" w:hAnsiTheme="minorHAnsi"/>
          <w:sz w:val="22"/>
          <w:szCs w:val="22"/>
        </w:rPr>
        <w:t>Faire preuve d’esprit d’initiative et de rigueur organisationnelle ;</w:t>
      </w:r>
    </w:p>
    <w:p>
      <w:pPr>
        <w:pStyle w:val="Normal"/>
        <w:numPr>
          <w:ilvl w:val="0"/>
          <w:numId w:val="11"/>
        </w:numPr>
        <w:tabs>
          <w:tab w:val="clear" w:pos="708"/>
          <w:tab w:val="left" w:pos="0" w:leader="none"/>
        </w:tabs>
        <w:ind w:left="284" w:right="0" w:hanging="0"/>
        <w:rPr/>
      </w:pPr>
      <w:r>
        <w:rPr>
          <w:rFonts w:cs="Calibri" w:ascii="Calibri" w:hAnsi="Calibri" w:asciiTheme="minorHAnsi" w:cstheme="minorHAnsi" w:hAnsiTheme="minorHAnsi"/>
          <w:sz w:val="22"/>
          <w:szCs w:val="22"/>
        </w:rPr>
        <w:t>Avoir des compétences en matière de gestion de projet ;</w:t>
      </w:r>
    </w:p>
    <w:p>
      <w:pPr>
        <w:pStyle w:val="Normal"/>
        <w:numPr>
          <w:ilvl w:val="0"/>
          <w:numId w:val="11"/>
        </w:numPr>
        <w:tabs>
          <w:tab w:val="clear" w:pos="708"/>
          <w:tab w:val="left" w:pos="0" w:leader="none"/>
        </w:tabs>
        <w:ind w:left="284" w:right="0" w:hanging="0"/>
        <w:rPr>
          <w:rFonts w:cs="Arial"/>
          <w:b/>
          <w:b/>
          <w:smallCaps/>
          <w:color w:val="000000" w:themeColor="text1"/>
          <w:sz w:val="22"/>
          <w:szCs w:val="22"/>
        </w:rPr>
      </w:pPr>
      <w:r>
        <w:rPr>
          <w:rFonts w:cs="Calibri" w:ascii="Calibri" w:hAnsi="Calibri" w:asciiTheme="minorHAnsi" w:cstheme="minorHAnsi" w:hAnsiTheme="minorHAnsi"/>
          <w:b w:val="false"/>
          <w:bCs w:val="false"/>
          <w:smallCaps/>
          <w:color w:val="000000" w:themeColor="text1"/>
          <w:sz w:val="22"/>
          <w:szCs w:val="22"/>
        </w:rPr>
        <w:t>Savoir graduer son intervention en fonction de la charge en accompagnement repérée.</w:t>
      </w:r>
    </w:p>
    <w:p>
      <w:pPr>
        <w:pStyle w:val="Normal"/>
        <w:ind w:left="0" w:right="0" w:hanging="0"/>
        <w:rPr>
          <w:rFonts w:cs="Arial"/>
          <w:b/>
          <w:b/>
          <w:smallCaps/>
          <w:color w:val="000000" w:themeColor="text1"/>
          <w:sz w:val="22"/>
          <w:szCs w:val="22"/>
        </w:rPr>
      </w:pPr>
      <w:r>
        <w:rPr>
          <w:rFonts w:cs="Arial"/>
          <w:b/>
          <w:smallCaps/>
          <w:color w:val="000000" w:themeColor="text1"/>
          <w:sz w:val="22"/>
          <w:szCs w:val="22"/>
        </w:rPr>
      </w:r>
    </w:p>
    <w:p>
      <w:pPr>
        <w:pStyle w:val="ListParagraph"/>
        <w:ind w:left="0" w:right="0" w:hanging="0"/>
        <w:rPr>
          <w:rFonts w:cs="Arial"/>
          <w:b/>
          <w:b/>
          <w:smallCaps/>
          <w:sz w:val="22"/>
          <w:szCs w:val="22"/>
        </w:rPr>
      </w:pPr>
      <w:r>
        <w:rPr>
          <w:rFonts w:cs="Arial"/>
          <w:b/>
          <w:smallCaps/>
          <w:sz w:val="22"/>
          <w:szCs w:val="22"/>
        </w:rPr>
      </w:r>
    </w:p>
    <w:p>
      <w:pPr>
        <w:pStyle w:val="Normal"/>
        <w:spacing w:before="0" w:after="120"/>
        <w:ind w:left="0" w:right="0" w:hanging="0"/>
        <w:rPr>
          <w:sz w:val="24"/>
          <w:szCs w:val="24"/>
          <w:u w:val="single"/>
        </w:rPr>
      </w:pPr>
      <w:r>
        <w:rPr>
          <w:rFonts w:cs="Arial"/>
          <w:b/>
          <w:smallCaps/>
          <w:sz w:val="24"/>
          <w:szCs w:val="24"/>
          <w:u w:val="single"/>
        </w:rPr>
        <w:t>Contexte de travail :</w:t>
      </w:r>
    </w:p>
    <w:p>
      <w:pPr>
        <w:pStyle w:val="Normal"/>
        <w:spacing w:before="0" w:after="120"/>
        <w:ind w:left="0" w:right="0" w:hanging="0"/>
        <w:rPr>
          <w:rFonts w:cs="Arial"/>
          <w:b/>
          <w:b/>
          <w:smallCaps/>
          <w:sz w:val="22"/>
          <w:szCs w:val="22"/>
        </w:rPr>
      </w:pPr>
      <w:r>
        <w:rPr>
          <w:sz w:val="24"/>
          <w:szCs w:val="24"/>
        </w:rPr>
      </w:r>
    </w:p>
    <w:p>
      <w:pPr>
        <w:pStyle w:val="Normal"/>
        <w:numPr>
          <w:ilvl w:val="0"/>
          <w:numId w:val="15"/>
        </w:numPr>
        <w:tabs>
          <w:tab w:val="clear" w:pos="708"/>
          <w:tab w:val="left" w:pos="0" w:leader="none"/>
        </w:tabs>
        <w:rPr/>
      </w:pPr>
      <w:r>
        <w:rPr>
          <w:rFonts w:cs="Arial"/>
          <w:sz w:val="22"/>
          <w:szCs w:val="22"/>
        </w:rPr>
        <w:t>Structure fonctionnant 7j/7</w:t>
      </w:r>
    </w:p>
    <w:p>
      <w:pPr>
        <w:pStyle w:val="Normal"/>
        <w:numPr>
          <w:ilvl w:val="0"/>
          <w:numId w:val="15"/>
        </w:numPr>
        <w:tabs>
          <w:tab w:val="clear" w:pos="708"/>
          <w:tab w:val="left" w:pos="0" w:leader="none"/>
        </w:tabs>
        <w:rPr>
          <w:rFonts w:ascii="Arial" w:hAnsi="Arial" w:eastAsia="Times New Roman" w:cs="Arial"/>
          <w:sz w:val="22"/>
          <w:szCs w:val="22"/>
          <w:lang w:eastAsia="fr-FR"/>
        </w:rPr>
      </w:pPr>
      <w:r>
        <w:rPr>
          <w:rFonts w:eastAsia="Times New Roman" w:cs="Arial"/>
          <w:color w:val="000000" w:themeColor="text1"/>
          <w:sz w:val="22"/>
          <w:szCs w:val="22"/>
          <w:lang w:eastAsia="fr-FR"/>
        </w:rPr>
        <w:t>Positionnement de l’éducateur spécialisé en journée du lundi au vendredi sur des amplitudes horaires comprises entre 8h à 18h et jusqu’à 21h30 un soir par semaine; travail les week-ends en roulement 1 week-end par mois avec le reste de l’équipe</w:t>
      </w:r>
    </w:p>
    <w:p>
      <w:pPr>
        <w:pStyle w:val="Normal"/>
        <w:numPr>
          <w:ilvl w:val="0"/>
          <w:numId w:val="15"/>
        </w:numPr>
        <w:rPr>
          <w:rFonts w:cs="Arial"/>
          <w:sz w:val="22"/>
          <w:szCs w:val="22"/>
        </w:rPr>
      </w:pPr>
      <w:r>
        <w:rPr>
          <w:rFonts w:eastAsia="Times New Roman" w:cs="Arial"/>
          <w:sz w:val="22"/>
          <w:szCs w:val="22"/>
          <w:lang w:eastAsia="fr-FR"/>
        </w:rPr>
        <w:t>Travail à prévoir</w:t>
      </w:r>
      <w:r>
        <w:rPr>
          <w:rStyle w:val="Annotationreference"/>
          <w:rFonts w:eastAsia="Times New Roman" w:cs="Arial"/>
          <w:sz w:val="22"/>
          <w:szCs w:val="22"/>
          <w:lang w:eastAsia="fr-FR"/>
        </w:rPr>
        <w:t xml:space="preserve"> </w:t>
      </w:r>
      <w:r>
        <w:rPr>
          <w:rFonts w:eastAsia="Times New Roman" w:cs="Arial"/>
          <w:sz w:val="22"/>
          <w:szCs w:val="22"/>
          <w:lang w:eastAsia="fr-FR"/>
        </w:rPr>
        <w:t xml:space="preserve">1 week-end sur 9 de 10h à 17h en roulement avec les autres professionnels ; travail à prévoir 1 jour férié par an </w:t>
      </w:r>
    </w:p>
    <w:p>
      <w:pPr>
        <w:pStyle w:val="Normal"/>
        <w:numPr>
          <w:ilvl w:val="0"/>
          <w:numId w:val="15"/>
        </w:numPr>
        <w:rPr/>
      </w:pPr>
      <w:r>
        <w:rPr>
          <w:rFonts w:eastAsia="Times New Roman" w:cs="Arial"/>
          <w:sz w:val="22"/>
          <w:szCs w:val="22"/>
          <w:lang w:eastAsia="fr-FR"/>
        </w:rPr>
        <w:t>Avantage SEGUR du social</w:t>
      </w:r>
    </w:p>
    <w:p>
      <w:pPr>
        <w:pStyle w:val="Normal"/>
        <w:numPr>
          <w:ilvl w:val="0"/>
          <w:numId w:val="0"/>
        </w:numPr>
        <w:ind w:left="284" w:right="-1" w:hanging="0"/>
        <w:rPr>
          <w:rFonts w:eastAsia="Times New Roman" w:cs="Arial"/>
          <w:sz w:val="22"/>
          <w:szCs w:val="22"/>
          <w:lang w:eastAsia="fr-FR"/>
        </w:rPr>
      </w:pPr>
      <w:r>
        <w:rPr/>
      </w:r>
    </w:p>
    <w:p>
      <w:pPr>
        <w:pStyle w:val="Normal"/>
        <w:ind w:left="284" w:right="-1" w:hanging="0"/>
        <w:rPr>
          <w:rFonts w:eastAsia="Times New Roman" w:cs="Arial"/>
          <w:sz w:val="22"/>
          <w:szCs w:val="22"/>
          <w:lang w:eastAsia="fr-FR"/>
        </w:rPr>
      </w:pPr>
      <w:r>
        <w:rPr/>
      </w:r>
    </w:p>
    <w:p>
      <w:pPr>
        <w:pStyle w:val="Normal"/>
        <w:spacing w:before="0" w:after="120"/>
        <w:ind w:left="0" w:right="0" w:hanging="0"/>
        <w:rPr>
          <w:b/>
          <w:b/>
          <w:bCs/>
          <w:sz w:val="24"/>
          <w:szCs w:val="24"/>
          <w:u w:val="single"/>
        </w:rPr>
      </w:pPr>
      <w:r>
        <w:rPr>
          <w:rFonts w:cs="Arial"/>
          <w:b/>
          <w:bCs/>
          <w:smallCaps/>
          <w:sz w:val="24"/>
          <w:szCs w:val="24"/>
          <w:u w:val="single"/>
        </w:rPr>
        <w:t xml:space="preserve">Contexte de travail </w:t>
      </w:r>
      <w:r>
        <w:rPr>
          <w:rFonts w:cs="Arial"/>
          <w:b/>
          <w:bCs/>
          <w:smallCaps/>
          <w:sz w:val="24"/>
          <w:szCs w:val="24"/>
          <w:u w:val="single"/>
        </w:rPr>
        <w:t>SHA</w:t>
      </w:r>
      <w:r>
        <w:rPr>
          <w:rFonts w:cs="Arial"/>
          <w:b/>
          <w:bCs/>
          <w:smallCaps/>
          <w:sz w:val="24"/>
          <w:szCs w:val="24"/>
          <w:u w:val="single"/>
        </w:rPr>
        <w:t> :</w:t>
      </w:r>
    </w:p>
    <w:p>
      <w:pPr>
        <w:pStyle w:val="Normal"/>
        <w:numPr>
          <w:ilvl w:val="0"/>
          <w:numId w:val="1"/>
        </w:numPr>
        <w:tabs>
          <w:tab w:val="clear" w:pos="708"/>
          <w:tab w:val="left" w:pos="0" w:leader="none"/>
        </w:tabs>
        <w:ind w:left="284" w:right="-1" w:hanging="0"/>
        <w:rPr/>
      </w:pPr>
      <w:r>
        <w:rPr>
          <w:rFonts w:cs="Arial"/>
          <w:sz w:val="22"/>
          <w:szCs w:val="22"/>
        </w:rPr>
        <w:t>Structure fonctionnant 7j/7</w:t>
      </w:r>
    </w:p>
    <w:p>
      <w:pPr>
        <w:pStyle w:val="Normal"/>
        <w:numPr>
          <w:ilvl w:val="0"/>
          <w:numId w:val="1"/>
        </w:numPr>
        <w:ind w:left="284" w:right="-1" w:hanging="0"/>
        <w:rPr/>
      </w:pPr>
      <w:r>
        <w:rPr>
          <w:rFonts w:cs="Arial"/>
          <w:sz w:val="22"/>
          <w:szCs w:val="22"/>
        </w:rPr>
        <w:t xml:space="preserve">Positionnement des Travailleurs sociaux en journée du lundi au vendredi </w:t>
      </w:r>
    </w:p>
    <w:p>
      <w:pPr>
        <w:pStyle w:val="Normal"/>
        <w:numPr>
          <w:ilvl w:val="0"/>
          <w:numId w:val="1"/>
        </w:numPr>
        <w:ind w:left="284" w:right="-1" w:hanging="0"/>
        <w:rPr/>
      </w:pPr>
      <w:r>
        <w:rPr>
          <w:rFonts w:cs="Arial"/>
          <w:sz w:val="22"/>
          <w:szCs w:val="22"/>
        </w:rPr>
        <w:t>Travail à prévoir</w:t>
      </w:r>
      <w:r>
        <w:rPr>
          <w:rStyle w:val="Annotationreference"/>
          <w:rFonts w:cs="Arial"/>
        </w:rPr>
        <w:t xml:space="preserve"> </w:t>
      </w:r>
      <w:r>
        <w:rPr>
          <w:rFonts w:cs="Arial"/>
          <w:sz w:val="22"/>
          <w:szCs w:val="22"/>
        </w:rPr>
        <w:t xml:space="preserve">1 week-end sur 9 de 10h à 17h en roulement avec les autres professionnels ; travail à prévoir 1 jour férié par an </w:t>
      </w:r>
    </w:p>
    <w:p>
      <w:pPr>
        <w:pStyle w:val="Normal"/>
        <w:numPr>
          <w:ilvl w:val="0"/>
          <w:numId w:val="1"/>
        </w:numPr>
        <w:ind w:left="284" w:right="-1" w:hanging="0"/>
        <w:rPr/>
      </w:pPr>
      <w:r>
        <w:rPr>
          <w:rFonts w:eastAsia="Times New Roman" w:cs="Arial"/>
          <w:sz w:val="22"/>
          <w:szCs w:val="22"/>
          <w:lang w:eastAsia="fr-FR"/>
        </w:rPr>
        <w:t>Avantage SEGUR du social</w:t>
      </w:r>
    </w:p>
    <w:p>
      <w:pPr>
        <w:pStyle w:val="Normal"/>
        <w:numPr>
          <w:ilvl w:val="0"/>
          <w:numId w:val="0"/>
        </w:numPr>
        <w:ind w:left="0" w:right="72" w:hanging="0"/>
        <w:rPr>
          <w:rFonts w:cs="Arial"/>
          <w:sz w:val="22"/>
          <w:szCs w:val="22"/>
        </w:rPr>
      </w:pPr>
      <w:r>
        <w:rPr>
          <w:rFonts w:cs="Arial"/>
          <w:sz w:val="22"/>
          <w:szCs w:val="22"/>
        </w:rPr>
      </w:r>
    </w:p>
    <w:p>
      <w:pPr>
        <w:pStyle w:val="Normal"/>
        <w:spacing w:before="0" w:after="120"/>
        <w:ind w:left="0" w:right="0" w:hanging="0"/>
        <w:rPr/>
      </w:pPr>
      <w:r>
        <w:rPr>
          <w:rFonts w:cs="Arial"/>
          <w:b/>
          <w:bCs/>
          <w:sz w:val="22"/>
          <w:szCs w:val="22"/>
          <w:u w:val="single"/>
        </w:rPr>
        <w:t>Lieux de travail</w:t>
      </w:r>
      <w:r>
        <w:rPr>
          <w:rFonts w:cs="Arial"/>
          <w:b/>
          <w:bCs/>
          <w:sz w:val="22"/>
          <w:szCs w:val="22"/>
        </w:rPr>
        <w:t> </w:t>
      </w:r>
      <w:r>
        <w:rPr>
          <w:rFonts w:cs="Arial"/>
          <w:sz w:val="22"/>
          <w:szCs w:val="22"/>
        </w:rPr>
        <w:t xml:space="preserve">: </w:t>
      </w:r>
      <w:r>
        <w:rPr>
          <w:rFonts w:cs="Arial"/>
          <w:b/>
          <w:bCs/>
          <w:smallCaps/>
          <w:color w:val="000000" w:themeColor="text1"/>
          <w:sz w:val="21"/>
          <w:szCs w:val="21"/>
        </w:rPr>
        <w:t xml:space="preserve">SERVICE HÉBERGEMENT ALTERNATIF (SHA) – Centre d’Hébergement de réinsertion social (CHRS) </w:t>
      </w:r>
    </w:p>
    <w:p>
      <w:pPr>
        <w:pStyle w:val="Normal"/>
        <w:spacing w:before="0" w:after="120"/>
        <w:ind w:left="0" w:right="0" w:hanging="0"/>
        <w:rPr>
          <w:rFonts w:cs="Arial"/>
        </w:rPr>
      </w:pPr>
      <w:r>
        <w:rPr>
          <w:rFonts w:cs="Arial"/>
        </w:rPr>
      </w:r>
    </w:p>
    <w:p>
      <w:pPr>
        <w:pStyle w:val="Normal"/>
        <w:spacing w:before="0" w:after="120"/>
        <w:ind w:left="0" w:right="0" w:hanging="0"/>
        <w:rPr>
          <w:rFonts w:cs="Arial"/>
          <w:b/>
          <w:b/>
          <w:smallCaps/>
          <w:color w:val="000000" w:themeColor="text1"/>
          <w:sz w:val="22"/>
          <w:szCs w:val="22"/>
        </w:rPr>
      </w:pPr>
      <w:r>
        <w:rPr>
          <w:rFonts w:cs="Arial"/>
          <w:b/>
          <w:bCs/>
          <w:smallCaps/>
          <w:color w:val="000000" w:themeColor="text1"/>
          <w:sz w:val="24"/>
          <w:szCs w:val="24"/>
        </w:rPr>
        <w:t>Conditions requises pour postuler :</w:t>
      </w:r>
    </w:p>
    <w:p>
      <w:pPr>
        <w:pStyle w:val="Normal"/>
        <w:numPr>
          <w:ilvl w:val="0"/>
          <w:numId w:val="0"/>
        </w:numPr>
        <w:spacing w:before="0" w:after="13"/>
        <w:ind w:left="284" w:right="0" w:hanging="0"/>
        <w:rPr>
          <w:rFonts w:eastAsia="Calibri" w:cs="Arial"/>
          <w:color w:val="000000" w:themeColor="text1"/>
          <w:sz w:val="22"/>
          <w:szCs w:val="22"/>
        </w:rPr>
      </w:pPr>
      <w:r>
        <w:rPr>
          <w:rFonts w:eastAsia="Calibri" w:cs="Arial"/>
          <w:color w:val="000000" w:themeColor="text1"/>
          <w:sz w:val="22"/>
          <w:szCs w:val="22"/>
        </w:rPr>
      </w:r>
    </w:p>
    <w:p>
      <w:pPr>
        <w:pStyle w:val="ListParagraph"/>
        <w:numPr>
          <w:ilvl w:val="0"/>
          <w:numId w:val="2"/>
        </w:numPr>
        <w:spacing w:before="0" w:after="13"/>
        <w:ind w:left="284" w:right="0" w:hanging="0"/>
        <w:rPr/>
      </w:pPr>
      <w:r>
        <w:rPr>
          <w:rFonts w:eastAsia="Calibri" w:cs="Calibri" w:ascii="Calibri" w:hAnsi="Calibri" w:asciiTheme="minorHAnsi" w:cstheme="minorHAnsi" w:hAnsiTheme="minorHAnsi"/>
          <w:color w:val="000000" w:themeColor="text1"/>
          <w:sz w:val="22"/>
          <w:szCs w:val="22"/>
        </w:rPr>
        <w:t xml:space="preserve">Diplôme d’État d’Éducateur Spécialisé – Assistant de service Social - </w:t>
      </w:r>
      <w:r>
        <w:rPr>
          <w:rFonts w:eastAsia="Calibri" w:cs="Calibri" w:ascii="Calibri" w:hAnsi="Calibri" w:asciiTheme="minorHAnsi" w:cstheme="minorHAnsi" w:hAnsiTheme="minorHAnsi"/>
          <w:color w:val="000000" w:themeColor="text1"/>
          <w:sz w:val="22"/>
          <w:szCs w:val="22"/>
        </w:rPr>
        <w:t>CESF</w:t>
      </w:r>
    </w:p>
    <w:p>
      <w:pPr>
        <w:pStyle w:val="Normal"/>
        <w:numPr>
          <w:ilvl w:val="0"/>
          <w:numId w:val="2"/>
        </w:numPr>
        <w:spacing w:before="0" w:after="13"/>
        <w:ind w:left="284" w:right="0" w:hanging="0"/>
        <w:rPr/>
      </w:pPr>
      <w:r>
        <w:rPr>
          <w:rFonts w:eastAsia="Calibri" w:cs="Calibri" w:ascii="Calibri" w:hAnsi="Calibri" w:asciiTheme="minorHAnsi" w:cstheme="minorHAnsi" w:hAnsiTheme="minorHAnsi"/>
          <w:color w:val="000000" w:themeColor="text1"/>
          <w:sz w:val="22"/>
          <w:szCs w:val="22"/>
        </w:rPr>
        <w:t>Justifier d’une expérience dans l’un ou les domaines suivants : logement/hébergement, emploi,  santé, insertion, enfance famille serait un plus</w:t>
      </w:r>
    </w:p>
    <w:p>
      <w:pPr>
        <w:pStyle w:val="Normal"/>
        <w:numPr>
          <w:ilvl w:val="0"/>
          <w:numId w:val="2"/>
        </w:numPr>
        <w:ind w:left="284" w:right="0" w:hanging="0"/>
        <w:rPr/>
      </w:pPr>
      <w:r>
        <w:rPr>
          <w:rFonts w:cs="Calibri" w:ascii="Calibri" w:hAnsi="Calibri" w:asciiTheme="minorHAnsi" w:cstheme="minorHAnsi" w:hAnsiTheme="minorHAnsi"/>
          <w:color w:val="000000" w:themeColor="text1"/>
          <w:sz w:val="22"/>
          <w:szCs w:val="22"/>
        </w:rPr>
        <w:t xml:space="preserve">Appartenir au cadre d'emploi des Agents-Socio-Educatifs ou être inscrit-e sur liste d’aptitude </w:t>
      </w:r>
      <w:r>
        <w:rPr>
          <w:rFonts w:cs="Calibri" w:ascii="Calibri" w:hAnsi="Calibri" w:asciiTheme="minorHAnsi" w:cstheme="minorHAnsi" w:hAnsiTheme="minorHAnsi"/>
          <w:color w:val="000000" w:themeColor="text1"/>
          <w:sz w:val="22"/>
          <w:szCs w:val="22"/>
        </w:rPr>
        <w:t>pour les agents titulaires</w:t>
      </w:r>
    </w:p>
    <w:p>
      <w:pPr>
        <w:pStyle w:val="Normal"/>
        <w:numPr>
          <w:ilvl w:val="0"/>
          <w:numId w:val="2"/>
        </w:numPr>
        <w:spacing w:before="0" w:after="13"/>
        <w:ind w:left="284" w:right="0" w:hanging="0"/>
        <w:rPr>
          <w:rFonts w:eastAsia="Calibri" w:cs="Arial"/>
          <w:color w:val="000000" w:themeColor="text1"/>
          <w:sz w:val="22"/>
          <w:szCs w:val="22"/>
        </w:rPr>
      </w:pPr>
      <w:r>
        <w:rPr>
          <w:rFonts w:eastAsia="Calibri" w:cs="Calibri" w:ascii="Calibri" w:hAnsi="Calibri" w:asciiTheme="minorHAnsi" w:cstheme="minorHAnsi" w:hAnsiTheme="minorHAnsi"/>
          <w:color w:val="000000" w:themeColor="text1"/>
          <w:sz w:val="22"/>
          <w:szCs w:val="22"/>
        </w:rPr>
        <w:t xml:space="preserve">Poste ouvert aux agents contractuels remplissant les conditions d’accès au poste </w:t>
      </w:r>
    </w:p>
    <w:p>
      <w:pPr>
        <w:pStyle w:val="Normal"/>
        <w:numPr>
          <w:ilvl w:val="0"/>
          <w:numId w:val="0"/>
        </w:numPr>
        <w:spacing w:before="0" w:after="13"/>
        <w:ind w:left="284" w:right="0" w:hanging="0"/>
        <w:rPr>
          <w:rFonts w:ascii="Calibri" w:hAnsi="Calibri" w:cs="Calibri" w:asciiTheme="minorHAnsi" w:cstheme="minorHAnsi" w:hAnsiTheme="minorHAnsi"/>
          <w:color w:themeColor="text1"/>
        </w:rPr>
      </w:pPr>
      <w:r>
        <w:rPr>
          <w:rFonts w:cs="Calibri" w:cstheme="minorHAnsi" w:ascii="Calibri" w:hAnsi="Calibri"/>
          <w:color w:themeColor="text1"/>
        </w:rPr>
      </w:r>
    </w:p>
    <w:p>
      <w:pPr>
        <w:pStyle w:val="Normal"/>
        <w:ind w:left="0" w:right="-70" w:hanging="0"/>
        <w:rPr/>
      </w:pPr>
      <w:r>
        <w:rPr>
          <w:rFonts w:eastAsia="Calibri" w:cs="Arial"/>
          <w:b/>
          <w:bCs/>
          <w:iCs/>
          <w:sz w:val="22"/>
          <w:szCs w:val="22"/>
        </w:rPr>
        <w:t>Pour toute information relative à ce poste, nous vous remercions de vous adresser à Thomas Chevigny au 06 85 86 00 48</w:t>
      </w:r>
    </w:p>
    <w:p>
      <w:pPr>
        <w:pStyle w:val="Normal"/>
        <w:ind w:left="0" w:right="-70" w:hanging="0"/>
        <w:rPr>
          <w:rFonts w:eastAsia="Calibri" w:cs="Arial"/>
          <w:b/>
          <w:b/>
          <w:bCs/>
          <w:iCs/>
          <w:sz w:val="22"/>
          <w:szCs w:val="22"/>
        </w:rPr>
      </w:pPr>
      <w:r>
        <w:rPr/>
      </w:r>
    </w:p>
    <w:p>
      <w:pPr>
        <w:pStyle w:val="Default"/>
        <w:numPr>
          <w:ilvl w:val="0"/>
          <w:numId w:val="0"/>
        </w:numPr>
        <w:ind w:left="0" w:right="284" w:hanging="0"/>
        <w:rPr/>
      </w:pPr>
      <w:r>
        <w:rPr>
          <w:rFonts w:eastAsia="Calibri" w:cs="Arial"/>
          <w:b/>
          <w:bCs/>
          <w:iCs/>
          <w:color w:val="auto"/>
          <w:sz w:val="24"/>
          <w:szCs w:val="24"/>
        </w:rPr>
        <w:t xml:space="preserve">Candidature à déposer sur le portail RH du CCAS de Grenoble via le lien suivant : </w:t>
      </w:r>
      <w:hyperlink r:id="rId2">
        <w:r>
          <w:rPr>
            <w:rStyle w:val="ListLabel22"/>
            <w:rFonts w:eastAsia="Calibri" w:cs="Arial"/>
            <w:b/>
            <w:bCs/>
            <w:iCs/>
            <w:color w:val="auto"/>
            <w:sz w:val="24"/>
            <w:szCs w:val="24"/>
            <w:u w:val="single"/>
          </w:rPr>
          <w:t>https://recrutement-ccas.grenoble.fr/?page=home</w:t>
        </w:r>
      </w:hyperlink>
    </w:p>
    <w:sectPr>
      <w:type w:val="nextPage"/>
      <w:pgSz w:w="11906" w:h="16838"/>
      <w:pgMar w:left="1080" w:right="108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Wingdings">
    <w:charset w:val="02"/>
    <w:family w:val="auto"/>
    <w:pitch w:val="default"/>
  </w:font>
  <w:font w:name="Courier New">
    <w:charset w:val="01"/>
    <w:family w:val="modern"/>
    <w:pitch w:val="fixed"/>
  </w:font>
  <w:font w:name="Wingdings">
    <w:charset w:val="02"/>
    <w:family w:val="auto"/>
    <w:pitch w:val="variable"/>
  </w:font>
  <w:font w:name="Arial">
    <w:charset w:val="01"/>
    <w:family w:val="swiss"/>
    <w:pitch w:val="variable"/>
  </w:font>
  <w:font w:name="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81"/>
        </w:tabs>
        <w:ind w:left="0" w:hanging="0"/>
      </w:pPr>
      <w:rPr>
        <w:rFonts w:ascii="Wingdings" w:hAnsi="Wingdings" w:cs="Wingdings" w:hint="default"/>
        <w:rFonts w:cs="Open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ind w:left="2880" w:hanging="360"/>
      </w:pPr>
      <w:rPr>
        <w:rFonts w:ascii="Arial" w:hAnsi="Arial" w:cs="Arial" w:hint="default"/>
        <w:rFonts w:cs="Aria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tabs>
          <w:tab w:val="num" w:pos="181"/>
        </w:tabs>
        <w:ind w:left="0" w:hanging="0"/>
      </w:pPr>
      <w:rPr>
        <w:rFonts w:ascii="Wingdings" w:hAnsi="Wingdings" w:cs="Wingdings" w:hint="default"/>
        <w:sz w:val="22"/>
        <w:rFonts w:cs="Open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3"/>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2"/>
        <w:rFonts w:cs="OpenSymbol"/>
      </w:rPr>
    </w:lvl>
    <w:lvl w:ilvl="1">
      <w:start w:val="1"/>
      <w:numFmt w:val="bullet"/>
      <w:lvlText w:val=""/>
      <w:lvlJc w:val="left"/>
      <w:pPr>
        <w:ind w:left="1440" w:hanging="360"/>
      </w:pPr>
      <w:rPr>
        <w:rFonts w:ascii="Symbol" w:hAnsi="Symbol" w:cs="Symbol" w:hint="default"/>
        <w:rFonts w:cs="OpenSymbol"/>
      </w:rPr>
    </w:lvl>
    <w:lvl w:ilvl="2">
      <w:start w:val="1"/>
      <w:numFmt w:val="bullet"/>
      <w:lvlText w:val=""/>
      <w:lvlJc w:val="left"/>
      <w:pPr>
        <w:ind w:left="2160" w:hanging="360"/>
      </w:pPr>
      <w:rPr>
        <w:rFonts w:ascii="Symbol" w:hAnsi="Symbol" w:cs="Symbol" w:hint="default"/>
        <w:rFonts w:cs="OpenSymbol"/>
      </w:rPr>
    </w:lvl>
    <w:lvl w:ilvl="3">
      <w:start w:val="1"/>
      <w:numFmt w:val="bullet"/>
      <w:lvlText w:val=""/>
      <w:lvlJc w:val="left"/>
      <w:pPr>
        <w:ind w:left="2880" w:hanging="360"/>
      </w:pPr>
      <w:rPr>
        <w:rFonts w:ascii="Symbol" w:hAnsi="Symbol" w:cs="Symbol" w:hint="default"/>
        <w:rFonts w:cs="OpenSymbol"/>
      </w:rPr>
    </w:lvl>
    <w:lvl w:ilvl="4">
      <w:start w:val="1"/>
      <w:numFmt w:val="bullet"/>
      <w:lvlText w:val=""/>
      <w:lvlJc w:val="left"/>
      <w:pPr>
        <w:ind w:left="3600" w:hanging="360"/>
      </w:pPr>
      <w:rPr>
        <w:rFonts w:ascii="Symbol" w:hAnsi="Symbol" w:cs="Symbol" w:hint="default"/>
        <w:rFonts w:cs="OpenSymbol"/>
      </w:rPr>
    </w:lvl>
    <w:lvl w:ilvl="5">
      <w:start w:val="1"/>
      <w:numFmt w:val="bullet"/>
      <w:lvlText w:val=""/>
      <w:lvlJc w:val="left"/>
      <w:pPr>
        <w:ind w:left="4320" w:hanging="360"/>
      </w:pPr>
      <w:rPr>
        <w:rFonts w:ascii="Symbol" w:hAnsi="Symbol" w:cs="Symbol" w:hint="default"/>
        <w:rFonts w:cs="OpenSymbol"/>
      </w:rPr>
    </w:lvl>
    <w:lvl w:ilvl="6">
      <w:start w:val="1"/>
      <w:numFmt w:val="bullet"/>
      <w:lvlText w:val=""/>
      <w:lvlJc w:val="left"/>
      <w:pPr>
        <w:ind w:left="5040" w:hanging="360"/>
      </w:pPr>
      <w:rPr>
        <w:rFonts w:ascii="Symbol" w:hAnsi="Symbol" w:cs="Symbol" w:hint="default"/>
        <w:rFonts w:cs="OpenSymbol"/>
      </w:rPr>
    </w:lvl>
    <w:lvl w:ilvl="7">
      <w:start w:val="1"/>
      <w:numFmt w:val="bullet"/>
      <w:lvlText w:val=""/>
      <w:lvlJc w:val="left"/>
      <w:pPr>
        <w:ind w:left="5760" w:hanging="360"/>
      </w:pPr>
      <w:rPr>
        <w:rFonts w:ascii="Symbol" w:hAnsi="Symbol" w:cs="Symbol" w:hint="default"/>
        <w:rFonts w:cs="OpenSymbol"/>
      </w:rPr>
    </w:lvl>
    <w:lvl w:ilvl="8">
      <w:start w:val="1"/>
      <w:numFmt w:val="bullet"/>
      <w:lvlText w:val=""/>
      <w:lvlJc w:val="left"/>
      <w:pPr>
        <w:ind w:left="6480" w:hanging="360"/>
      </w:pPr>
      <w:rPr>
        <w:rFonts w:ascii="Symbol" w:hAnsi="Symbol" w:cs="Symbol" w:hint="default"/>
        <w:rFonts w:cs="OpenSymbol"/>
      </w:rPr>
    </w:lvl>
  </w:abstractNum>
  <w:abstractNum w:abstractNumId="5">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65" w:hanging="360"/>
      </w:pPr>
      <w:rPr>
        <w:rFonts w:ascii="Symbol" w:hAnsi="Symbol" w:cs="Symbol" w:hint="default"/>
        <w:sz w:val="22"/>
        <w:rFonts w:cs="Symbol"/>
      </w:rPr>
    </w:lvl>
    <w:lvl w:ilvl="1">
      <w:start w:val="1"/>
      <w:numFmt w:val="bullet"/>
      <w:lvlText w:val="o"/>
      <w:lvlJc w:val="left"/>
      <w:pPr>
        <w:ind w:left="1485" w:hanging="360"/>
      </w:pPr>
      <w:rPr>
        <w:rFonts w:ascii="Courier New" w:hAnsi="Courier New" w:cs="Courier New" w:hint="default"/>
        <w:rFonts w:cs="Courier New"/>
      </w:rPr>
    </w:lvl>
    <w:lvl w:ilvl="2">
      <w:start w:val="1"/>
      <w:numFmt w:val="bullet"/>
      <w:lvlText w:val=""/>
      <w:lvlJc w:val="left"/>
      <w:pPr>
        <w:ind w:left="2205" w:hanging="360"/>
      </w:pPr>
      <w:rPr>
        <w:rFonts w:ascii="Wingdings" w:hAnsi="Wingdings" w:cs="Wingdings" w:hint="default"/>
        <w:rFonts w:cs="Wingdings"/>
      </w:rPr>
    </w:lvl>
    <w:lvl w:ilvl="3">
      <w:start w:val="1"/>
      <w:numFmt w:val="bullet"/>
      <w:lvlText w:val=""/>
      <w:lvlJc w:val="left"/>
      <w:pPr>
        <w:ind w:left="2925" w:hanging="360"/>
      </w:pPr>
      <w:rPr>
        <w:rFonts w:ascii="Symbol" w:hAnsi="Symbol" w:cs="Symbol" w:hint="default"/>
        <w:rFonts w:cs="Symbol"/>
      </w:rPr>
    </w:lvl>
    <w:lvl w:ilvl="4">
      <w:start w:val="1"/>
      <w:numFmt w:val="bullet"/>
      <w:lvlText w:val="o"/>
      <w:lvlJc w:val="left"/>
      <w:pPr>
        <w:ind w:left="3645" w:hanging="360"/>
      </w:pPr>
      <w:rPr>
        <w:rFonts w:ascii="Courier New" w:hAnsi="Courier New" w:cs="Courier New" w:hint="default"/>
        <w:rFonts w:cs="Courier New"/>
      </w:rPr>
    </w:lvl>
    <w:lvl w:ilvl="5">
      <w:start w:val="1"/>
      <w:numFmt w:val="bullet"/>
      <w:lvlText w:val=""/>
      <w:lvlJc w:val="left"/>
      <w:pPr>
        <w:ind w:left="4365" w:hanging="360"/>
      </w:pPr>
      <w:rPr>
        <w:rFonts w:ascii="Wingdings" w:hAnsi="Wingdings" w:cs="Wingdings" w:hint="default"/>
        <w:rFonts w:cs="Wingdings"/>
      </w:rPr>
    </w:lvl>
    <w:lvl w:ilvl="6">
      <w:start w:val="1"/>
      <w:numFmt w:val="bullet"/>
      <w:lvlText w:val=""/>
      <w:lvlJc w:val="left"/>
      <w:pPr>
        <w:ind w:left="5085" w:hanging="360"/>
      </w:pPr>
      <w:rPr>
        <w:rFonts w:ascii="Symbol" w:hAnsi="Symbol" w:cs="Symbol" w:hint="default"/>
        <w:rFonts w:cs="Symbol"/>
      </w:rPr>
    </w:lvl>
    <w:lvl w:ilvl="7">
      <w:start w:val="1"/>
      <w:numFmt w:val="bullet"/>
      <w:lvlText w:val="o"/>
      <w:lvlJc w:val="left"/>
      <w:pPr>
        <w:ind w:left="5805" w:hanging="360"/>
      </w:pPr>
      <w:rPr>
        <w:rFonts w:ascii="Courier New" w:hAnsi="Courier New" w:cs="Courier New" w:hint="default"/>
        <w:rFonts w:cs="Courier New"/>
      </w:rPr>
    </w:lvl>
    <w:lvl w:ilvl="8">
      <w:start w:val="1"/>
      <w:numFmt w:val="bullet"/>
      <w:lvlText w:val=""/>
      <w:lvlJc w:val="left"/>
      <w:pPr>
        <w:ind w:left="6525" w:hanging="360"/>
      </w:pPr>
      <w:rPr>
        <w:rFonts w:ascii="Wingdings" w:hAnsi="Wingdings" w:cs="Wingdings" w:hint="default"/>
        <w:rFonts w:cs="Wingdings"/>
      </w:rPr>
    </w:lvl>
  </w:abstractNum>
  <w:abstractNum w:abstractNumId="7">
    <w:lvl w:ilvl="0">
      <w:start w:val="1"/>
      <w:numFmt w:val="bullet"/>
      <w:lvlText w:val=""/>
      <w:lvlJc w:val="left"/>
      <w:pPr>
        <w:tabs>
          <w:tab w:val="num" w:pos="181"/>
        </w:tabs>
        <w:ind w:left="0" w:hanging="0"/>
      </w:pPr>
      <w:rPr>
        <w:rFonts w:ascii="Wingdings" w:hAnsi="Wingdings" w:cs="Wingdings" w:hint="default"/>
        <w:sz w:val="22"/>
        <w:rFonts w:cs="OpenSymbol"/>
      </w:rPr>
    </w:lvl>
    <w:lvl w:ilvl="1">
      <w:start w:val="1"/>
      <w:numFmt w:val="bullet"/>
      <w:lvlText w:val="o"/>
      <w:lvlJc w:val="left"/>
      <w:pPr>
        <w:tabs>
          <w:tab w:val="num" w:pos="1080"/>
        </w:tabs>
        <w:ind w:left="1080" w:hanging="360"/>
      </w:pPr>
      <w:rPr>
        <w:rFonts w:ascii="Courier New" w:hAnsi="Courier New" w:cs="Courier New" w:hint="default"/>
        <w:rFonts w:cs="Courier New"/>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8">
    <w:lvl w:ilvl="0">
      <w:start w:val="1"/>
      <w:numFmt w:val="bullet"/>
      <w:lvlText w:val=""/>
      <w:lvlJc w:val="left"/>
      <w:pPr>
        <w:tabs>
          <w:tab w:val="num" w:pos="181"/>
        </w:tabs>
        <w:ind w:left="0" w:hanging="0"/>
      </w:pPr>
      <w:rPr>
        <w:rFonts w:ascii="Wingdings" w:hAnsi="Wingdings" w:cs="Wingdings" w:hint="default"/>
        <w:rFonts w:cs="OpenSymbol"/>
      </w:rPr>
    </w:lvl>
    <w:lvl w:ilvl="1">
      <w:start w:val="1"/>
      <w:numFmt w:val="bullet"/>
      <w:lvlText w:val=""/>
      <w:lvlJc w:val="left"/>
      <w:pPr>
        <w:tabs>
          <w:tab w:val="num" w:pos="1440"/>
        </w:tabs>
        <w:ind w:left="1440" w:hanging="360"/>
      </w:pPr>
      <w:rPr>
        <w:rFonts w:ascii="Wingdings" w:hAnsi="Wingdings" w:cs="Wingdings" w:hint="default"/>
        <w:rFonts w:cs="OpenSymbol"/>
      </w:rPr>
    </w:lvl>
    <w:lvl w:ilvl="2">
      <w:start w:val="1"/>
      <w:numFmt w:val="bullet"/>
      <w:lvlText w:val=""/>
      <w:lvlJc w:val="left"/>
      <w:pPr>
        <w:tabs>
          <w:tab w:val="num" w:pos="2160"/>
        </w:tabs>
        <w:ind w:left="2160" w:hanging="360"/>
      </w:pPr>
      <w:rPr>
        <w:rFonts w:ascii="Wingdings" w:hAnsi="Wingdings" w:cs="Wingdings" w:hint="default"/>
        <w:rFonts w:cs="OpenSymbol"/>
      </w:rPr>
    </w:lvl>
    <w:lvl w:ilvl="3">
      <w:start w:val="1"/>
      <w:numFmt w:val="bullet"/>
      <w:lvlText w:val=""/>
      <w:lvlJc w:val="left"/>
      <w:pPr>
        <w:tabs>
          <w:tab w:val="num" w:pos="2880"/>
        </w:tabs>
        <w:ind w:left="2880" w:hanging="360"/>
      </w:pPr>
      <w:rPr>
        <w:rFonts w:ascii="Wingdings" w:hAnsi="Wingdings" w:cs="Wingdings" w:hint="default"/>
        <w:rFonts w:cs="OpenSymbol"/>
      </w:rPr>
    </w:lvl>
    <w:lvl w:ilvl="4">
      <w:start w:val="1"/>
      <w:numFmt w:val="bullet"/>
      <w:lvlText w:val=""/>
      <w:lvlJc w:val="left"/>
      <w:pPr>
        <w:tabs>
          <w:tab w:val="num" w:pos="3600"/>
        </w:tabs>
        <w:ind w:left="3600" w:hanging="360"/>
      </w:pPr>
      <w:rPr>
        <w:rFonts w:ascii="Wingdings" w:hAnsi="Wingdings" w:cs="Wingdings" w:hint="default"/>
        <w:rFonts w:cs="OpenSymbol"/>
      </w:rPr>
    </w:lvl>
    <w:lvl w:ilvl="5">
      <w:start w:val="1"/>
      <w:numFmt w:val="bullet"/>
      <w:lvlText w:val=""/>
      <w:lvlJc w:val="left"/>
      <w:pPr>
        <w:tabs>
          <w:tab w:val="num" w:pos="4320"/>
        </w:tabs>
        <w:ind w:left="4320" w:hanging="360"/>
      </w:pPr>
      <w:rPr>
        <w:rFonts w:ascii="Wingdings" w:hAnsi="Wingdings" w:cs="Wingdings" w:hint="default"/>
        <w:rFonts w:cs="OpenSymbol"/>
      </w:rPr>
    </w:lvl>
    <w:lvl w:ilvl="6">
      <w:start w:val="1"/>
      <w:numFmt w:val="bullet"/>
      <w:lvlText w:val=""/>
      <w:lvlJc w:val="left"/>
      <w:pPr>
        <w:tabs>
          <w:tab w:val="num" w:pos="5040"/>
        </w:tabs>
        <w:ind w:left="5040" w:hanging="360"/>
      </w:pPr>
      <w:rPr>
        <w:rFonts w:ascii="Wingdings" w:hAnsi="Wingdings" w:cs="Wingdings" w:hint="default"/>
        <w:rFonts w:cs="OpenSymbol"/>
      </w:rPr>
    </w:lvl>
    <w:lvl w:ilvl="7">
      <w:start w:val="1"/>
      <w:numFmt w:val="bullet"/>
      <w:lvlText w:val=""/>
      <w:lvlJc w:val="left"/>
      <w:pPr>
        <w:tabs>
          <w:tab w:val="num" w:pos="5760"/>
        </w:tabs>
        <w:ind w:left="5760" w:hanging="360"/>
      </w:pPr>
      <w:rPr>
        <w:rFonts w:ascii="Wingdings" w:hAnsi="Wingdings" w:cs="Wingdings" w:hint="default"/>
        <w:rFonts w:cs="OpenSymbol"/>
      </w:rPr>
    </w:lvl>
    <w:lvl w:ilvl="8">
      <w:start w:val="1"/>
      <w:numFmt w:val="bullet"/>
      <w:lvlText w:val=""/>
      <w:lvlJc w:val="left"/>
      <w:pPr>
        <w:tabs>
          <w:tab w:val="num" w:pos="6480"/>
        </w:tabs>
        <w:ind w:left="6480" w:hanging="360"/>
      </w:pPr>
      <w:rPr>
        <w:rFonts w:ascii="Wingdings" w:hAnsi="Wingdings" w:cs="Wingdings" w:hint="default"/>
        <w:rFonts w:cs="OpenSymbol"/>
      </w:rPr>
    </w:lvl>
  </w:abstractNum>
  <w:abstractNum w:abstractNumId="9">
    <w:lvl w:ilvl="0">
      <w:start w:val="1"/>
      <w:numFmt w:val="bullet"/>
      <w:lvlText w:val=""/>
      <w:lvlJc w:val="left"/>
      <w:pPr>
        <w:tabs>
          <w:tab w:val="num" w:pos="1004"/>
        </w:tabs>
        <w:ind w:left="1004" w:hanging="360"/>
      </w:pPr>
      <w:rPr>
        <w:rFonts w:ascii="Symbol" w:hAnsi="Symbol" w:cs="Symbol" w:hint="default"/>
        <w:sz w:val="22"/>
        <w:rFonts w:cs="OpenSymbol"/>
      </w:rPr>
    </w:lvl>
    <w:lvl w:ilvl="1">
      <w:start w:val="1"/>
      <w:numFmt w:val="bullet"/>
      <w:lvlText w:val="◦"/>
      <w:lvlJc w:val="left"/>
      <w:pPr>
        <w:tabs>
          <w:tab w:val="num" w:pos="1364"/>
        </w:tabs>
        <w:ind w:left="1364" w:hanging="360"/>
      </w:pPr>
      <w:rPr>
        <w:rFonts w:ascii="OpenSymbol" w:hAnsi="OpenSymbol" w:cs="OpenSymbol" w:hint="default"/>
        <w:rFonts w:cs="OpenSymbol"/>
      </w:rPr>
    </w:lvl>
    <w:lvl w:ilvl="2">
      <w:start w:val="1"/>
      <w:numFmt w:val="bullet"/>
      <w:lvlText w:val="▪"/>
      <w:lvlJc w:val="left"/>
      <w:pPr>
        <w:tabs>
          <w:tab w:val="num" w:pos="1724"/>
        </w:tabs>
        <w:ind w:left="1724" w:hanging="360"/>
      </w:pPr>
      <w:rPr>
        <w:rFonts w:ascii="OpenSymbol" w:hAnsi="OpenSymbol" w:cs="OpenSymbol" w:hint="default"/>
        <w:rFonts w:cs="OpenSymbol"/>
      </w:rPr>
    </w:lvl>
    <w:lvl w:ilvl="3">
      <w:start w:val="1"/>
      <w:numFmt w:val="bullet"/>
      <w:lvlText w:val=""/>
      <w:lvlJc w:val="left"/>
      <w:pPr>
        <w:tabs>
          <w:tab w:val="num" w:pos="2084"/>
        </w:tabs>
        <w:ind w:left="2084" w:hanging="360"/>
      </w:pPr>
      <w:rPr>
        <w:rFonts w:ascii="Symbol" w:hAnsi="Symbol" w:cs="Symbol" w:hint="default"/>
        <w:rFonts w:cs="OpenSymbol"/>
      </w:rPr>
    </w:lvl>
    <w:lvl w:ilvl="4">
      <w:start w:val="1"/>
      <w:numFmt w:val="bullet"/>
      <w:lvlText w:val="◦"/>
      <w:lvlJc w:val="left"/>
      <w:pPr>
        <w:tabs>
          <w:tab w:val="num" w:pos="2444"/>
        </w:tabs>
        <w:ind w:left="2444" w:hanging="360"/>
      </w:pPr>
      <w:rPr>
        <w:rFonts w:ascii="OpenSymbol" w:hAnsi="OpenSymbol" w:cs="OpenSymbol" w:hint="default"/>
        <w:rFonts w:cs="OpenSymbol"/>
      </w:rPr>
    </w:lvl>
    <w:lvl w:ilvl="5">
      <w:start w:val="1"/>
      <w:numFmt w:val="bullet"/>
      <w:lvlText w:val="▪"/>
      <w:lvlJc w:val="left"/>
      <w:pPr>
        <w:tabs>
          <w:tab w:val="num" w:pos="2804"/>
        </w:tabs>
        <w:ind w:left="2804" w:hanging="360"/>
      </w:pPr>
      <w:rPr>
        <w:rFonts w:ascii="OpenSymbol" w:hAnsi="OpenSymbol" w:cs="OpenSymbol" w:hint="default"/>
        <w:rFonts w:cs="OpenSymbol"/>
      </w:rPr>
    </w:lvl>
    <w:lvl w:ilvl="6">
      <w:start w:val="1"/>
      <w:numFmt w:val="bullet"/>
      <w:lvlText w:val=""/>
      <w:lvlJc w:val="left"/>
      <w:pPr>
        <w:tabs>
          <w:tab w:val="num" w:pos="3164"/>
        </w:tabs>
        <w:ind w:left="3164" w:hanging="360"/>
      </w:pPr>
      <w:rPr>
        <w:rFonts w:ascii="Symbol" w:hAnsi="Symbol" w:cs="Symbol" w:hint="default"/>
        <w:rFonts w:cs="OpenSymbol"/>
      </w:rPr>
    </w:lvl>
    <w:lvl w:ilvl="7">
      <w:start w:val="1"/>
      <w:numFmt w:val="bullet"/>
      <w:lvlText w:val="◦"/>
      <w:lvlJc w:val="left"/>
      <w:pPr>
        <w:tabs>
          <w:tab w:val="num" w:pos="3524"/>
        </w:tabs>
        <w:ind w:left="3524" w:hanging="360"/>
      </w:pPr>
      <w:rPr>
        <w:rFonts w:ascii="OpenSymbol" w:hAnsi="OpenSymbol" w:cs="OpenSymbol" w:hint="default"/>
        <w:rFonts w:cs="OpenSymbol"/>
      </w:rPr>
    </w:lvl>
    <w:lvl w:ilvl="8">
      <w:start w:val="1"/>
      <w:numFmt w:val="bullet"/>
      <w:lvlText w:val="▪"/>
      <w:lvlJc w:val="left"/>
      <w:pPr>
        <w:tabs>
          <w:tab w:val="num" w:pos="3884"/>
        </w:tabs>
        <w:ind w:left="3884"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11">
    <w:lvl w:ilvl="0">
      <w:start w:val="1"/>
      <w:numFmt w:val="bullet"/>
      <w:lvlText w:val=""/>
      <w:lvlJc w:val="left"/>
      <w:pPr>
        <w:tabs>
          <w:tab w:val="num" w:pos="181"/>
        </w:tabs>
        <w:ind w:left="0" w:hanging="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800"/>
        </w:tabs>
        <w:ind w:left="1800" w:hanging="360"/>
      </w:pPr>
      <w:rPr>
        <w:rFonts w:ascii="Wingdings" w:hAnsi="Wingdings" w:cs="Wingdings" w:hint="default"/>
        <w:rFonts w:cs="OpenSymbol"/>
      </w:rPr>
    </w:lvl>
    <w:lvl w:ilvl="3">
      <w:start w:val="1"/>
      <w:numFmt w:val="bullet"/>
      <w:lvlText w:val=""/>
      <w:lvlJc w:val="left"/>
      <w:pPr>
        <w:tabs>
          <w:tab w:val="num" w:pos="2520"/>
        </w:tabs>
        <w:ind w:left="2520" w:hanging="360"/>
      </w:pPr>
      <w:rPr>
        <w:rFonts w:ascii="Wingdings" w:hAnsi="Wingdings" w:cs="Wingdings" w:hint="default"/>
        <w:rFonts w:cs="OpenSymbol"/>
      </w:rPr>
    </w:lvl>
    <w:lvl w:ilvl="4">
      <w:start w:val="1"/>
      <w:numFmt w:val="bullet"/>
      <w:lvlText w:val=""/>
      <w:lvlJc w:val="left"/>
      <w:pPr>
        <w:tabs>
          <w:tab w:val="num" w:pos="3240"/>
        </w:tabs>
        <w:ind w:left="3240" w:hanging="360"/>
      </w:pPr>
      <w:rPr>
        <w:rFonts w:ascii="Wingdings" w:hAnsi="Wingdings" w:cs="Wingdings" w:hint="default"/>
        <w:rFonts w:cs="OpenSymbol"/>
      </w:rPr>
    </w:lvl>
    <w:lvl w:ilvl="5">
      <w:start w:val="1"/>
      <w:numFmt w:val="bullet"/>
      <w:lvlText w:val=""/>
      <w:lvlJc w:val="left"/>
      <w:pPr>
        <w:tabs>
          <w:tab w:val="num" w:pos="3960"/>
        </w:tabs>
        <w:ind w:left="3960" w:hanging="360"/>
      </w:pPr>
      <w:rPr>
        <w:rFonts w:ascii="Wingdings" w:hAnsi="Wingdings" w:cs="Wingdings" w:hint="default"/>
        <w:rFonts w:cs="OpenSymbol"/>
      </w:rPr>
    </w:lvl>
    <w:lvl w:ilvl="6">
      <w:start w:val="1"/>
      <w:numFmt w:val="bullet"/>
      <w:lvlText w:val=""/>
      <w:lvlJc w:val="left"/>
      <w:pPr>
        <w:tabs>
          <w:tab w:val="num" w:pos="4680"/>
        </w:tabs>
        <w:ind w:left="4680" w:hanging="360"/>
      </w:pPr>
      <w:rPr>
        <w:rFonts w:ascii="Wingdings" w:hAnsi="Wingdings" w:cs="Wingdings" w:hint="default"/>
        <w:rFonts w:cs="OpenSymbol"/>
      </w:rPr>
    </w:lvl>
    <w:lvl w:ilvl="7">
      <w:start w:val="1"/>
      <w:numFmt w:val="bullet"/>
      <w:lvlText w:val=""/>
      <w:lvlJc w:val="left"/>
      <w:pPr>
        <w:tabs>
          <w:tab w:val="num" w:pos="5400"/>
        </w:tabs>
        <w:ind w:left="5400" w:hanging="360"/>
      </w:pPr>
      <w:rPr>
        <w:rFonts w:ascii="Wingdings" w:hAnsi="Wingdings" w:cs="Wingdings" w:hint="default"/>
        <w:rFonts w:cs="OpenSymbol"/>
      </w:rPr>
    </w:lvl>
    <w:lvl w:ilvl="8">
      <w:start w:val="1"/>
      <w:numFmt w:val="bullet"/>
      <w:lvlText w:val=""/>
      <w:lvlJc w:val="left"/>
      <w:pPr>
        <w:tabs>
          <w:tab w:val="num" w:pos="6120"/>
        </w:tabs>
        <w:ind w:left="6120" w:hanging="360"/>
      </w:pPr>
      <w:rPr>
        <w:rFonts w:ascii="Wingdings" w:hAnsi="Wingdings" w:cs="Wingdings"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left"/>
      <w:pPr>
        <w:tabs>
          <w:tab w:val="num" w:pos="181"/>
        </w:tabs>
        <w:ind w:left="0" w:hanging="0"/>
      </w:pPr>
      <w:rPr>
        <w:rFonts w:ascii="Wingdings" w:hAnsi="Wingdings" w:cs="Wingdings" w:hint="default"/>
        <w:rFonts w:cs="OpenSymbol"/>
      </w:rPr>
    </w:lvl>
    <w:lvl w:ilvl="1">
      <w:start w:val="1"/>
      <w:numFmt w:val="bullet"/>
      <w:lvlText w:val=""/>
      <w:lvlJc w:val="left"/>
      <w:pPr>
        <w:tabs>
          <w:tab w:val="num" w:pos="1440"/>
        </w:tabs>
        <w:ind w:left="1440" w:hanging="360"/>
      </w:pPr>
      <w:rPr>
        <w:rFonts w:ascii="Wingdings" w:hAnsi="Wingdings" w:cs="Wingdings" w:hint="default"/>
        <w:rFonts w:cs="OpenSymbol"/>
      </w:rPr>
    </w:lvl>
    <w:lvl w:ilvl="2">
      <w:start w:val="1"/>
      <w:numFmt w:val="bullet"/>
      <w:lvlText w:val=""/>
      <w:lvlJc w:val="left"/>
      <w:pPr>
        <w:tabs>
          <w:tab w:val="num" w:pos="2160"/>
        </w:tabs>
        <w:ind w:left="2160" w:hanging="360"/>
      </w:pPr>
      <w:rPr>
        <w:rFonts w:ascii="Wingdings" w:hAnsi="Wingdings" w:cs="Wingdings" w:hint="default"/>
        <w:rFonts w:cs="OpenSymbol"/>
      </w:rPr>
    </w:lvl>
    <w:lvl w:ilvl="3">
      <w:start w:val="1"/>
      <w:numFmt w:val="bullet"/>
      <w:lvlText w:val=""/>
      <w:lvlJc w:val="left"/>
      <w:pPr>
        <w:tabs>
          <w:tab w:val="num" w:pos="2880"/>
        </w:tabs>
        <w:ind w:left="2880" w:hanging="360"/>
      </w:pPr>
      <w:rPr>
        <w:rFonts w:ascii="Wingdings" w:hAnsi="Wingdings" w:cs="Wingdings" w:hint="default"/>
        <w:rFonts w:cs="OpenSymbol"/>
      </w:rPr>
    </w:lvl>
    <w:lvl w:ilvl="4">
      <w:start w:val="1"/>
      <w:numFmt w:val="bullet"/>
      <w:lvlText w:val=""/>
      <w:lvlJc w:val="left"/>
      <w:pPr>
        <w:tabs>
          <w:tab w:val="num" w:pos="3600"/>
        </w:tabs>
        <w:ind w:left="3600" w:hanging="360"/>
      </w:pPr>
      <w:rPr>
        <w:rFonts w:ascii="Wingdings" w:hAnsi="Wingdings" w:cs="Wingdings" w:hint="default"/>
        <w:rFonts w:cs="OpenSymbol"/>
      </w:rPr>
    </w:lvl>
    <w:lvl w:ilvl="5">
      <w:start w:val="1"/>
      <w:numFmt w:val="bullet"/>
      <w:lvlText w:val=""/>
      <w:lvlJc w:val="left"/>
      <w:pPr>
        <w:tabs>
          <w:tab w:val="num" w:pos="4320"/>
        </w:tabs>
        <w:ind w:left="4320" w:hanging="360"/>
      </w:pPr>
      <w:rPr>
        <w:rFonts w:ascii="Wingdings" w:hAnsi="Wingdings" w:cs="Wingdings" w:hint="default"/>
        <w:rFonts w:cs="OpenSymbol"/>
      </w:rPr>
    </w:lvl>
    <w:lvl w:ilvl="6">
      <w:start w:val="1"/>
      <w:numFmt w:val="bullet"/>
      <w:lvlText w:val=""/>
      <w:lvlJc w:val="left"/>
      <w:pPr>
        <w:tabs>
          <w:tab w:val="num" w:pos="5040"/>
        </w:tabs>
        <w:ind w:left="5040" w:hanging="360"/>
      </w:pPr>
      <w:rPr>
        <w:rFonts w:ascii="Wingdings" w:hAnsi="Wingdings" w:cs="Wingdings" w:hint="default"/>
        <w:rFonts w:cs="OpenSymbol"/>
      </w:rPr>
    </w:lvl>
    <w:lvl w:ilvl="7">
      <w:start w:val="1"/>
      <w:numFmt w:val="bullet"/>
      <w:lvlText w:val=""/>
      <w:lvlJc w:val="left"/>
      <w:pPr>
        <w:tabs>
          <w:tab w:val="num" w:pos="5760"/>
        </w:tabs>
        <w:ind w:left="5760" w:hanging="360"/>
      </w:pPr>
      <w:rPr>
        <w:rFonts w:ascii="Wingdings" w:hAnsi="Wingdings" w:cs="Wingdings" w:hint="default"/>
        <w:rFonts w:cs="OpenSymbol"/>
      </w:rPr>
    </w:lvl>
    <w:lvl w:ilvl="8">
      <w:start w:val="1"/>
      <w:numFmt w:val="bullet"/>
      <w:lvlText w:val=""/>
      <w:lvlJc w:val="left"/>
      <w:pPr>
        <w:tabs>
          <w:tab w:val="num" w:pos="6480"/>
        </w:tabs>
        <w:ind w:left="6480" w:hanging="360"/>
      </w:pPr>
      <w:rPr>
        <w:rFonts w:ascii="Wingdings" w:hAnsi="Wingdings" w:cs="Wingdings" w:hint="default"/>
        <w:rFonts w:cs="OpenSymbol"/>
      </w:rPr>
    </w:lvl>
  </w:abstractNum>
  <w:abstractNum w:abstractNumId="15">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62b99"/>
    <w:pPr>
      <w:widowControl/>
      <w:bidi w:val="0"/>
      <w:spacing w:lineRule="auto" w:line="240" w:before="0" w:after="0"/>
      <w:ind w:left="284" w:right="284" w:hanging="0"/>
      <w:jc w:val="both"/>
      <w:outlineLvl w:val="1"/>
    </w:pPr>
    <w:rPr>
      <w:rFonts w:ascii="Arial" w:hAnsi="Arial" w:eastAsia="Times New Roman" w:cs="Times New Roman"/>
      <w:color w:val="auto"/>
      <w:kern w:val="0"/>
      <w:sz w:val="18"/>
      <w:szCs w:val="20"/>
      <w:lang w:val="fr-FR" w:eastAsia="fr-FR" w:bidi="ar-SA"/>
    </w:rPr>
  </w:style>
  <w:style w:type="paragraph" w:styleId="Titre2">
    <w:name w:val="Heading 2"/>
    <w:basedOn w:val="Normal"/>
    <w:next w:val="Normal"/>
    <w:link w:val="Titre2Car"/>
    <w:uiPriority w:val="9"/>
    <w:unhideWhenUsed/>
    <w:qFormat/>
    <w:rsid w:val="00741f3e"/>
    <w:pPr>
      <w:keepNext w:val="true"/>
      <w:keepLines/>
      <w:spacing w:before="200" w:after="0"/>
      <w:ind w:left="0" w:right="0" w:hanging="0"/>
      <w:jc w:val="left"/>
    </w:pPr>
    <w:rPr>
      <w:rFonts w:ascii="Cambria" w:hAnsi="Cambria" w:eastAsia="" w:cs="" w:asciiTheme="majorHAnsi" w:cstheme="majorBidi" w:eastAsiaTheme="majorEastAsia" w:hAnsiTheme="majorHAnsi"/>
      <w:b/>
      <w:bCs/>
      <w:color w:val="4F81BD" w:themeColor="accent1"/>
      <w:sz w:val="26"/>
      <w:szCs w:val="26"/>
      <w:lang w:eastAsia="en-US"/>
    </w:rPr>
  </w:style>
  <w:style w:type="character" w:styleId="DefaultParagraphFont" w:default="1">
    <w:name w:val="Default Paragraph Font"/>
    <w:uiPriority w:val="1"/>
    <w:semiHidden/>
    <w:unhideWhenUsed/>
    <w:qFormat/>
    <w:rPr/>
  </w:style>
  <w:style w:type="character" w:styleId="Annotationreference">
    <w:name w:val="annotation reference"/>
    <w:uiPriority w:val="99"/>
    <w:semiHidden/>
    <w:unhideWhenUsed/>
    <w:qFormat/>
    <w:rsid w:val="00562b99"/>
    <w:rPr>
      <w:sz w:val="16"/>
      <w:szCs w:val="16"/>
    </w:rPr>
  </w:style>
  <w:style w:type="character" w:styleId="CommentaireCar" w:customStyle="1">
    <w:name w:val="Commentaire Car"/>
    <w:basedOn w:val="DefaultParagraphFont"/>
    <w:link w:val="Commentaire"/>
    <w:uiPriority w:val="99"/>
    <w:qFormat/>
    <w:rsid w:val="00562b99"/>
    <w:rPr>
      <w:rFonts w:ascii="Arial" w:hAnsi="Arial" w:eastAsia="Times New Roman" w:cs="Times New Roman"/>
      <w:sz w:val="20"/>
      <w:szCs w:val="20"/>
      <w:lang w:eastAsia="fr-FR"/>
    </w:rPr>
  </w:style>
  <w:style w:type="character" w:styleId="TextedebullesCar" w:customStyle="1">
    <w:name w:val="Texte de bulles Car"/>
    <w:basedOn w:val="DefaultParagraphFont"/>
    <w:link w:val="Textedebulles"/>
    <w:uiPriority w:val="99"/>
    <w:semiHidden/>
    <w:qFormat/>
    <w:rsid w:val="00562b99"/>
    <w:rPr>
      <w:rFonts w:ascii="Tahoma" w:hAnsi="Tahoma" w:eastAsia="Times New Roman" w:cs="Tahoma"/>
      <w:sz w:val="16"/>
      <w:szCs w:val="16"/>
      <w:lang w:eastAsia="fr-FR"/>
    </w:rPr>
  </w:style>
  <w:style w:type="character" w:styleId="ObjetducommentaireCar" w:customStyle="1">
    <w:name w:val="Objet du commentaire Car"/>
    <w:basedOn w:val="CommentaireCar"/>
    <w:link w:val="Objetducommentaire"/>
    <w:uiPriority w:val="99"/>
    <w:semiHidden/>
    <w:qFormat/>
    <w:rsid w:val="00ee6472"/>
    <w:rPr>
      <w:rFonts w:ascii="Arial" w:hAnsi="Arial" w:eastAsia="Times New Roman" w:cs="Times New Roman"/>
      <w:b/>
      <w:bCs/>
      <w:sz w:val="20"/>
      <w:szCs w:val="20"/>
      <w:lang w:eastAsia="fr-FR"/>
    </w:rPr>
  </w:style>
  <w:style w:type="character" w:styleId="Titre2Car" w:customStyle="1">
    <w:name w:val="Titre 2 Car"/>
    <w:basedOn w:val="DefaultParagraphFont"/>
    <w:link w:val="Titre2"/>
    <w:uiPriority w:val="9"/>
    <w:qFormat/>
    <w:rsid w:val="00741f3e"/>
    <w:rPr>
      <w:rFonts w:ascii="Cambria" w:hAnsi="Cambria" w:eastAsia="" w:cs="" w:asciiTheme="majorHAnsi" w:cstheme="majorBidi" w:eastAsiaTheme="majorEastAsia" w:hAnsiTheme="majorHAnsi"/>
      <w:b/>
      <w:bCs/>
      <w:color w:val="4F81BD" w:themeColor="accent1"/>
      <w:sz w:val="26"/>
      <w:szCs w:val="26"/>
    </w:rPr>
  </w:style>
  <w:style w:type="character" w:styleId="ListLabel1">
    <w:name w:val="ListLabel 1"/>
    <w:qFormat/>
    <w:rPr>
      <w:rFonts w:eastAsia="Times New Roman"/>
      <w:sz w:val="22"/>
    </w:rPr>
  </w:style>
  <w:style w:type="character" w:styleId="ListLabel2">
    <w:name w:val="ListLabel 2"/>
    <w:qFormat/>
    <w:rPr>
      <w:rFonts w:cs="Courier New"/>
    </w:rPr>
  </w:style>
  <w:style w:type="character" w:styleId="ListLabel3">
    <w:name w:val="ListLabel 3"/>
    <w:qFormat/>
    <w:rPr>
      <w:rFonts w:eastAsia="Times New Roman" w:cs="Arial"/>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Times New Roman" w:cs="Arial"/>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Times New Roman"/>
      <w:sz w:val="22"/>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Calibri" w:cs="Times New Roman"/>
      <w:sz w:val="22"/>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Calibri" w:cs="Times New Roman"/>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eastAsia="MV Boli" w:cs="Times New Roman"/>
      <w:color w:val="auto"/>
    </w:rPr>
  </w:style>
  <w:style w:type="character" w:styleId="ListLabel32">
    <w:name w:val="ListLabel 32"/>
    <w:qFormat/>
    <w:rPr>
      <w:rFonts w:eastAsia="Calibri" w:cs="Times New Roman"/>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Times New Roman"/>
    </w:rPr>
  </w:style>
  <w:style w:type="character" w:styleId="ListLabel43">
    <w:name w:val="ListLabel 43"/>
    <w:qFormat/>
    <w:rPr>
      <w:rFonts w:cs="Courier New"/>
    </w:rPr>
  </w:style>
  <w:style w:type="character" w:styleId="ListLabel44">
    <w:name w:val="ListLabel 44"/>
    <w:qFormat/>
    <w:rPr>
      <w:rFonts w:eastAsia="Times New Roman" w:cs="Arial"/>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eastAsia="Times New Roman"/>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eastAsia="MV Boli"/>
      <w:sz w:val="22"/>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76">
    <w:name w:val="ListLabel 76"/>
    <w:qFormat/>
    <w:rPr>
      <w:rFonts w:eastAsia="Times New Roman"/>
      <w:b/>
      <w:sz w:val="22"/>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Puces">
    <w:name w:val="Puces"/>
    <w:qFormat/>
    <w:rPr>
      <w:rFonts w:ascii="OpenSymbol" w:hAnsi="OpenSymbol" w:eastAsia="OpenSymbol" w:cs="OpenSymbol"/>
    </w:rPr>
  </w:style>
  <w:style w:type="character" w:styleId="ListLabel80">
    <w:name w:val="ListLabel 80"/>
    <w:qFormat/>
    <w:rPr>
      <w:rFonts w:eastAsia="MV Boli"/>
      <w:sz w:val="22"/>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ascii="Arial" w:hAnsi="Arial" w:cs="Helvetica"/>
      <w:sz w:val="22"/>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Aria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ascii="Arial" w:hAnsi="Arial" w:cs="OpenSymbol"/>
      <w:sz w:val="22"/>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Times New Roman"/>
      <w:sz w:val="22"/>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ascii="Arial" w:hAnsi="Arial" w:cs="OpenSymbol"/>
      <w:sz w:val="22"/>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Symbol"/>
      <w:sz w:val="22"/>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sz w:val="22"/>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OpenSymbol"/>
      <w:sz w:val="22"/>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ascii="Calibri" w:hAnsi="Calibri" w:cs="OpenSymbol"/>
      <w:b/>
      <w:sz w:val="22"/>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ascii="Arial" w:hAnsi="Arial" w:cs="OpenSymbol"/>
      <w:sz w:val="22"/>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ascii="Arial" w:hAnsi="Arial" w:cs="OpenSymbol"/>
      <w:sz w:val="22"/>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Helvetica"/>
      <w:b/>
      <w:sz w:val="22"/>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ascii="Arial" w:hAnsi="Arial" w:cs="OpenSymbol"/>
      <w:sz w:val="22"/>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ascii="Arial" w:hAnsi="Arial" w:cs="OpenSymbol"/>
      <w:sz w:val="22"/>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Caractresdenumrotation">
    <w:name w:val="Caractères de numérotation"/>
    <w:qFormat/>
    <w:rPr/>
  </w:style>
  <w:style w:type="character" w:styleId="LienInternet">
    <w:name w:val="Lien Internet"/>
    <w:rPr>
      <w:color w:val="000080"/>
      <w:u w:val="single"/>
      <w:lang w:val="zxx" w:eastAsia="zxx" w:bidi="zxx"/>
    </w:rPr>
  </w:style>
  <w:style w:type="character" w:styleId="ListLabel283">
    <w:name w:val="ListLabel 283"/>
    <w:qFormat/>
    <w:rPr>
      <w:rFonts w:eastAsia="Calibri" w:cs="Arial"/>
      <w:color w:val="auto"/>
      <w:sz w:val="22"/>
      <w:szCs w:val="22"/>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62b99"/>
    <w:pPr>
      <w:ind w:left="708" w:right="284" w:hanging="0"/>
    </w:pPr>
    <w:rPr/>
  </w:style>
  <w:style w:type="paragraph" w:styleId="Annotationtext">
    <w:name w:val="annotation text"/>
    <w:basedOn w:val="Normal"/>
    <w:link w:val="CommentaireCar"/>
    <w:uiPriority w:val="99"/>
    <w:unhideWhenUsed/>
    <w:qFormat/>
    <w:rsid w:val="00562b99"/>
    <w:pPr/>
    <w:rPr>
      <w:sz w:val="20"/>
    </w:rPr>
  </w:style>
  <w:style w:type="paragraph" w:styleId="BalloonText">
    <w:name w:val="Balloon Text"/>
    <w:basedOn w:val="Normal"/>
    <w:link w:val="TextedebullesCar"/>
    <w:uiPriority w:val="99"/>
    <w:semiHidden/>
    <w:unhideWhenUsed/>
    <w:qFormat/>
    <w:rsid w:val="00562b99"/>
    <w:pPr/>
    <w:rPr>
      <w:rFonts w:ascii="Tahoma" w:hAnsi="Tahoma" w:cs="Tahoma"/>
      <w:sz w:val="16"/>
      <w:szCs w:val="16"/>
    </w:rPr>
  </w:style>
  <w:style w:type="paragraph" w:styleId="Annotationsubject">
    <w:name w:val="annotation subject"/>
    <w:basedOn w:val="Annotationtext"/>
    <w:next w:val="Annotationtext"/>
    <w:link w:val="ObjetducommentaireCar"/>
    <w:uiPriority w:val="99"/>
    <w:semiHidden/>
    <w:unhideWhenUsed/>
    <w:qFormat/>
    <w:rsid w:val="00ee6472"/>
    <w:pPr/>
    <w:rPr>
      <w:b/>
      <w:bCs/>
    </w:rPr>
  </w:style>
  <w:style w:type="paragraph" w:styleId="Revision">
    <w:name w:val="Revision"/>
    <w:uiPriority w:val="99"/>
    <w:semiHidden/>
    <w:qFormat/>
    <w:rsid w:val="004e34c0"/>
    <w:pPr>
      <w:widowControl/>
      <w:bidi w:val="0"/>
      <w:spacing w:lineRule="auto" w:line="240" w:before="0" w:after="0"/>
      <w:jc w:val="left"/>
    </w:pPr>
    <w:rPr>
      <w:rFonts w:ascii="Arial" w:hAnsi="Arial" w:eastAsia="Times New Roman" w:cs="Times New Roman"/>
      <w:color w:val="auto"/>
      <w:kern w:val="0"/>
      <w:sz w:val="18"/>
      <w:szCs w:val="20"/>
      <w:lang w:val="fr-FR" w:eastAsia="fr-FR" w:bidi="ar-SA"/>
    </w:rPr>
  </w:style>
  <w:style w:type="paragraph" w:styleId="Default" w:customStyle="1">
    <w:name w:val="Default"/>
    <w:qFormat/>
    <w:rsid w:val="00312192"/>
    <w:pPr>
      <w:widowControl/>
      <w:bidi w:val="0"/>
      <w:spacing w:lineRule="auto" w:line="240" w:before="0" w:after="0"/>
      <w:jc w:val="left"/>
    </w:pPr>
    <w:rPr>
      <w:rFonts w:ascii="Calibri" w:hAnsi="Calibri" w:eastAsia="Calibri" w:cs="Calibri"/>
      <w:color w:val="000000"/>
      <w:kern w:val="0"/>
      <w:sz w:val="24"/>
      <w:szCs w:val="24"/>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crutement-ccas.grenoble.fr/?page=hom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BD42-8DC2-4377-BBE9-CAEA139B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LibreOffice/6.1.6.3.M12$Windows_x86 LibreOffice_project/526f2ee0224621e0a9cddbe1937eda2b9a7efbdd</Application>
  <Pages>5</Pages>
  <Words>1939</Words>
  <Characters>10467</Characters>
  <CharactersWithSpaces>12289</CharactersWithSpaces>
  <Paragraphs>123</Paragraphs>
  <Company>Ville de Grenoble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2023-12-05T11:47:23Z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Ville de Grenoble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